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68E" w:rsidRPr="00471B14" w:rsidRDefault="0001717F" w:rsidP="00752635">
      <w:pPr>
        <w:autoSpaceDE w:val="0"/>
        <w:autoSpaceDN w:val="0"/>
        <w:adjustRightInd w:val="0"/>
        <w:spacing w:after="0" w:line="240" w:lineRule="auto"/>
        <w:rPr>
          <w:rFonts w:ascii="Tahoma" w:hAnsi="Tahoma" w:cs="Tahoma"/>
          <w:color w:val="000000" w:themeColor="text1"/>
          <w:sz w:val="20"/>
          <w:szCs w:val="20"/>
        </w:rPr>
      </w:pPr>
      <w:r>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 xml:space="preserve">На основу чл. 9. </w:t>
      </w:r>
      <w:r w:rsidR="00752635">
        <w:rPr>
          <w:rFonts w:ascii="Tahoma" w:eastAsiaTheme="minorHAnsi" w:hAnsi="Tahoma" w:cs="Tahoma"/>
          <w:sz w:val="20"/>
          <w:szCs w:val="20"/>
        </w:rPr>
        <w:t xml:space="preserve">став 6. </w:t>
      </w:r>
      <w:r w:rsidR="00752635" w:rsidRPr="00752635">
        <w:rPr>
          <w:rFonts w:ascii="Tahoma" w:eastAsiaTheme="minorHAnsi" w:hAnsi="Tahoma" w:cs="Tahoma"/>
          <w:sz w:val="20"/>
          <w:szCs w:val="20"/>
          <w:lang w:val="en-US"/>
        </w:rPr>
        <w:t>Закона о комуналним делатностима (''Сл. гласник РС'', бр. 88/2011</w:t>
      </w:r>
      <w:r w:rsidR="00752635">
        <w:rPr>
          <w:rFonts w:ascii="Tahoma" w:eastAsiaTheme="minorHAnsi" w:hAnsi="Tahoma" w:cs="Tahoma"/>
          <w:sz w:val="20"/>
          <w:szCs w:val="20"/>
        </w:rPr>
        <w:t xml:space="preserve"> и 104/2016</w:t>
      </w:r>
      <w:r w:rsidR="00566238">
        <w:rPr>
          <w:rFonts w:ascii="Tahoma" w:eastAsiaTheme="minorHAnsi" w:hAnsi="Tahoma" w:cs="Tahoma"/>
          <w:sz w:val="20"/>
          <w:szCs w:val="20"/>
          <w:lang w:val="en-US"/>
        </w:rPr>
        <w:t>), чл. 10. став 1.</w:t>
      </w:r>
      <w:r w:rsidR="00752635" w:rsidRPr="00752635">
        <w:rPr>
          <w:rFonts w:ascii="Tahoma" w:eastAsiaTheme="minorHAnsi" w:hAnsi="Tahoma" w:cs="Tahoma"/>
          <w:sz w:val="20"/>
          <w:szCs w:val="20"/>
          <w:lang w:val="en-US"/>
        </w:rPr>
        <w:t>,</w:t>
      </w:r>
      <w:r w:rsidR="00566238">
        <w:rPr>
          <w:rFonts w:ascii="Tahoma" w:eastAsiaTheme="minorHAnsi" w:hAnsi="Tahoma" w:cs="Tahoma"/>
          <w:sz w:val="20"/>
          <w:szCs w:val="20"/>
        </w:rPr>
        <w:t xml:space="preserve"> чл. 11. став 1. тачка 6),</w:t>
      </w:r>
      <w:r w:rsidR="00566238">
        <w:rPr>
          <w:rFonts w:ascii="Tahoma" w:eastAsiaTheme="minorHAnsi" w:hAnsi="Tahoma" w:cs="Tahoma"/>
          <w:sz w:val="20"/>
          <w:szCs w:val="20"/>
          <w:lang w:val="en-US"/>
        </w:rPr>
        <w:t xml:space="preserve"> чл. 22.</w:t>
      </w:r>
      <w:r w:rsidR="00566238">
        <w:rPr>
          <w:rFonts w:ascii="Tahoma" w:eastAsiaTheme="minorHAnsi" w:hAnsi="Tahoma" w:cs="Tahoma"/>
          <w:sz w:val="20"/>
          <w:szCs w:val="20"/>
        </w:rPr>
        <w:t xml:space="preserve"> и</w:t>
      </w:r>
      <w:r w:rsidR="00752635" w:rsidRPr="00752635">
        <w:rPr>
          <w:rFonts w:ascii="Tahoma" w:eastAsiaTheme="minorHAnsi" w:hAnsi="Tahoma" w:cs="Tahoma"/>
          <w:sz w:val="20"/>
          <w:szCs w:val="20"/>
          <w:lang w:val="en-US"/>
        </w:rPr>
        <w:t xml:space="preserve"> чл.</w:t>
      </w:r>
      <w:r w:rsidR="00752635">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35. Закона о јавно-приватном партнерству и концесијама («Службени гласник РС“ бр</w:t>
      </w:r>
      <w:r w:rsidR="00752635">
        <w:rPr>
          <w:rFonts w:ascii="Tahoma" w:eastAsiaTheme="minorHAnsi" w:hAnsi="Tahoma" w:cs="Tahoma"/>
          <w:sz w:val="20"/>
          <w:szCs w:val="20"/>
          <w:lang w:val="en-US"/>
        </w:rPr>
        <w:t>. 88/2011</w:t>
      </w:r>
      <w:r w:rsidR="00752635">
        <w:rPr>
          <w:rFonts w:ascii="Tahoma" w:eastAsiaTheme="minorHAnsi" w:hAnsi="Tahoma" w:cs="Tahoma"/>
          <w:sz w:val="20"/>
          <w:szCs w:val="20"/>
        </w:rPr>
        <w:t>,</w:t>
      </w:r>
      <w:r w:rsidR="00B30E49">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15/2016</w:t>
      </w:r>
      <w:r w:rsidR="00B30E49">
        <w:rPr>
          <w:rFonts w:ascii="Tahoma" w:eastAsiaTheme="minorHAnsi" w:hAnsi="Tahoma" w:cs="Tahoma"/>
          <w:sz w:val="20"/>
          <w:szCs w:val="20"/>
        </w:rPr>
        <w:t xml:space="preserve"> и 104/2016</w:t>
      </w:r>
      <w:r w:rsidR="00752635" w:rsidRPr="00752635">
        <w:rPr>
          <w:rFonts w:ascii="Tahoma" w:eastAsiaTheme="minorHAnsi" w:hAnsi="Tahoma" w:cs="Tahoma"/>
          <w:sz w:val="20"/>
          <w:szCs w:val="20"/>
          <w:lang w:val="en-US"/>
        </w:rPr>
        <w:t>, у</w:t>
      </w:r>
      <w:r w:rsidR="00752635">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 xml:space="preserve">даљем тексту: ЗЈППК), </w:t>
      </w:r>
      <w:r w:rsidR="00B30E49">
        <w:rPr>
          <w:rFonts w:ascii="Tahoma" w:eastAsiaTheme="minorHAnsi" w:hAnsi="Tahoma" w:cs="Tahoma"/>
          <w:sz w:val="20"/>
          <w:szCs w:val="20"/>
        </w:rPr>
        <w:t xml:space="preserve">члана 57. </w:t>
      </w:r>
      <w:r w:rsidR="00752635" w:rsidRPr="00752635">
        <w:rPr>
          <w:rFonts w:ascii="Tahoma" w:eastAsiaTheme="minorHAnsi" w:hAnsi="Tahoma" w:cs="Tahoma"/>
          <w:sz w:val="20"/>
          <w:szCs w:val="20"/>
          <w:lang w:val="en-US"/>
        </w:rPr>
        <w:t>Закона о превозу</w:t>
      </w:r>
      <w:r w:rsidR="00B30E49">
        <w:rPr>
          <w:rFonts w:ascii="Tahoma" w:eastAsiaTheme="minorHAnsi" w:hAnsi="Tahoma" w:cs="Tahoma"/>
          <w:sz w:val="20"/>
          <w:szCs w:val="20"/>
        </w:rPr>
        <w:t xml:space="preserve"> путника</w:t>
      </w:r>
      <w:r w:rsidR="00752635" w:rsidRPr="00752635">
        <w:rPr>
          <w:rFonts w:ascii="Tahoma" w:eastAsiaTheme="minorHAnsi" w:hAnsi="Tahoma" w:cs="Tahoma"/>
          <w:sz w:val="20"/>
          <w:szCs w:val="20"/>
          <w:lang w:val="en-US"/>
        </w:rPr>
        <w:t xml:space="preserve"> у друмском саобраћају («Сл. гласник РС», бр. 68/15) и члана</w:t>
      </w:r>
      <w:r w:rsidR="00D62468">
        <w:rPr>
          <w:rFonts w:ascii="Tahoma" w:eastAsiaTheme="minorHAnsi" w:hAnsi="Tahoma" w:cs="Tahoma"/>
          <w:sz w:val="20"/>
          <w:szCs w:val="20"/>
        </w:rPr>
        <w:t xml:space="preserve"> </w:t>
      </w:r>
      <w:r w:rsidR="00D62468" w:rsidRPr="00471B14">
        <w:rPr>
          <w:rFonts w:ascii="Tahoma" w:eastAsiaTheme="minorHAnsi" w:hAnsi="Tahoma" w:cs="Tahoma"/>
          <w:sz w:val="20"/>
          <w:szCs w:val="20"/>
        </w:rPr>
        <w:t>2.</w:t>
      </w:r>
      <w:r w:rsidR="00D62468">
        <w:rPr>
          <w:rFonts w:ascii="Tahoma" w:eastAsiaTheme="minorHAnsi" w:hAnsi="Tahoma" w:cs="Tahoma"/>
          <w:sz w:val="20"/>
          <w:szCs w:val="20"/>
        </w:rPr>
        <w:t xml:space="preserve"> и</w:t>
      </w:r>
      <w:r w:rsidR="00752635" w:rsidRPr="00752635">
        <w:rPr>
          <w:rFonts w:ascii="Tahoma" w:eastAsiaTheme="minorHAnsi" w:hAnsi="Tahoma" w:cs="Tahoma"/>
          <w:sz w:val="20"/>
          <w:szCs w:val="20"/>
          <w:lang w:val="en-US"/>
        </w:rPr>
        <w:t xml:space="preserve"> </w:t>
      </w:r>
      <w:r>
        <w:rPr>
          <w:rFonts w:ascii="Tahoma" w:eastAsiaTheme="minorHAnsi" w:hAnsi="Tahoma" w:cs="Tahoma"/>
          <w:sz w:val="20"/>
          <w:szCs w:val="20"/>
        </w:rPr>
        <w:t>4.</w:t>
      </w:r>
      <w:r w:rsidR="00752635" w:rsidRPr="00752635">
        <w:rPr>
          <w:rFonts w:ascii="Tahoma" w:eastAsiaTheme="minorHAnsi" w:hAnsi="Tahoma" w:cs="Tahoma"/>
          <w:sz w:val="20"/>
          <w:szCs w:val="20"/>
          <w:lang w:val="en-US"/>
        </w:rPr>
        <w:t xml:space="preserve"> </w:t>
      </w:r>
      <w:r w:rsidRPr="0001717F">
        <w:rPr>
          <w:rFonts w:ascii="Tahoma" w:hAnsi="Tahoma" w:cs="Tahoma"/>
          <w:color w:val="000000" w:themeColor="text1"/>
          <w:sz w:val="20"/>
          <w:szCs w:val="20"/>
        </w:rPr>
        <w:t>Одлуке о начину обављања градског и приградског превоза путника на територији општине Књажевац (''Сл.лист општине Књажевац'', бр 17/2017)</w:t>
      </w:r>
      <w:r>
        <w:rPr>
          <w:rFonts w:ascii="Tahoma" w:hAnsi="Tahoma" w:cs="Tahoma"/>
          <w:color w:val="000000" w:themeColor="text1"/>
          <w:sz w:val="20"/>
          <w:szCs w:val="20"/>
        </w:rPr>
        <w:t>,</w:t>
      </w:r>
      <w:r w:rsidR="008F5B42">
        <w:rPr>
          <w:rFonts w:ascii="Tahoma" w:hAnsi="Tahoma" w:cs="Tahoma"/>
          <w:color w:val="000000" w:themeColor="text1"/>
          <w:sz w:val="20"/>
          <w:szCs w:val="20"/>
        </w:rPr>
        <w:t xml:space="preserve"> </w:t>
      </w:r>
      <w:r w:rsidR="008F5B42" w:rsidRPr="0021699C">
        <w:rPr>
          <w:rFonts w:ascii="Tahoma" w:hAnsi="Tahoma" w:cs="Tahoma"/>
          <w:color w:val="000000" w:themeColor="text1"/>
          <w:sz w:val="20"/>
          <w:szCs w:val="20"/>
        </w:rPr>
        <w:t xml:space="preserve">а у вези са </w:t>
      </w:r>
      <w:r w:rsidRPr="0021699C">
        <w:rPr>
          <w:rFonts w:ascii="Tahoma" w:hAnsi="Tahoma" w:cs="Tahoma"/>
          <w:color w:val="000000" w:themeColor="text1"/>
          <w:sz w:val="20"/>
          <w:szCs w:val="20"/>
        </w:rPr>
        <w:t xml:space="preserve"> </w:t>
      </w:r>
      <w:r w:rsidR="008F5B42" w:rsidRPr="0021699C">
        <w:rPr>
          <w:rFonts w:ascii="Tahoma" w:hAnsi="Tahoma" w:cs="Tahoma"/>
          <w:sz w:val="20"/>
          <w:szCs w:val="20"/>
        </w:rPr>
        <w:t>Концесионим актом за поверавање обављања делатности градско-приградског превоза путника на територији Општине Књажевац (''Сл. лист општине Књажевац'', бр. 16/2018),</w:t>
      </w:r>
      <w:r w:rsidR="008F5B42" w:rsidRPr="0021699C">
        <w:rPr>
          <w:rFonts w:ascii="Tahoma" w:hAnsi="Tahoma" w:cs="Tahoma"/>
          <w:color w:val="000000" w:themeColor="text1"/>
          <w:sz w:val="20"/>
          <w:szCs w:val="20"/>
        </w:rPr>
        <w:t xml:space="preserve"> </w:t>
      </w:r>
      <w:r w:rsidR="0084768E">
        <w:rPr>
          <w:rFonts w:ascii="Tahoma" w:hAnsi="Tahoma" w:cs="Tahoma"/>
          <w:color w:val="000000" w:themeColor="text1"/>
          <w:sz w:val="20"/>
          <w:szCs w:val="20"/>
        </w:rPr>
        <w:t>Општина Књажевац расписује</w:t>
      </w:r>
    </w:p>
    <w:p w:rsidR="00B0063D" w:rsidRPr="00471B14" w:rsidRDefault="00752635" w:rsidP="00471B14">
      <w:pPr>
        <w:autoSpaceDE w:val="0"/>
        <w:autoSpaceDN w:val="0"/>
        <w:adjustRightInd w:val="0"/>
        <w:spacing w:after="0" w:line="240" w:lineRule="auto"/>
        <w:jc w:val="center"/>
        <w:rPr>
          <w:rFonts w:ascii="Tahoma" w:eastAsiaTheme="minorHAnsi" w:hAnsi="Tahoma" w:cs="Tahoma"/>
          <w:b/>
          <w:bCs/>
          <w:sz w:val="20"/>
          <w:szCs w:val="20"/>
        </w:rPr>
      </w:pPr>
      <w:r w:rsidRPr="00752635">
        <w:rPr>
          <w:rFonts w:ascii="Tahoma" w:eastAsiaTheme="minorHAnsi" w:hAnsi="Tahoma" w:cs="Tahoma"/>
          <w:b/>
          <w:bCs/>
          <w:sz w:val="20"/>
          <w:szCs w:val="20"/>
          <w:lang w:val="en-US"/>
        </w:rPr>
        <w:t xml:space="preserve">Ј А В Н И </w:t>
      </w:r>
      <w:r w:rsidR="0084768E">
        <w:rPr>
          <w:rFonts w:ascii="Tahoma" w:eastAsiaTheme="minorHAnsi" w:hAnsi="Tahoma" w:cs="Tahoma"/>
          <w:b/>
          <w:bCs/>
          <w:sz w:val="20"/>
          <w:szCs w:val="20"/>
        </w:rPr>
        <w:t xml:space="preserve"> </w:t>
      </w:r>
      <w:r w:rsidRPr="00752635">
        <w:rPr>
          <w:rFonts w:ascii="Tahoma" w:eastAsiaTheme="minorHAnsi" w:hAnsi="Tahoma" w:cs="Tahoma"/>
          <w:b/>
          <w:bCs/>
          <w:sz w:val="20"/>
          <w:szCs w:val="20"/>
          <w:lang w:val="en-US"/>
        </w:rPr>
        <w:t>П О З И В</w:t>
      </w:r>
    </w:p>
    <w:p w:rsidR="00752635" w:rsidRPr="0084768E" w:rsidRDefault="00752635" w:rsidP="0084768E">
      <w:pPr>
        <w:autoSpaceDE w:val="0"/>
        <w:autoSpaceDN w:val="0"/>
        <w:adjustRightInd w:val="0"/>
        <w:spacing w:after="0" w:line="240" w:lineRule="auto"/>
        <w:jc w:val="center"/>
        <w:rPr>
          <w:rFonts w:ascii="Tahoma" w:eastAsiaTheme="minorHAnsi" w:hAnsi="Tahoma" w:cs="Tahoma"/>
          <w:b/>
          <w:bCs/>
          <w:sz w:val="20"/>
          <w:szCs w:val="20"/>
          <w:lang w:val="en-US"/>
        </w:rPr>
      </w:pPr>
      <w:r w:rsidRPr="00752635">
        <w:rPr>
          <w:rFonts w:ascii="Tahoma" w:eastAsiaTheme="minorHAnsi" w:hAnsi="Tahoma" w:cs="Tahoma"/>
          <w:b/>
          <w:bCs/>
          <w:sz w:val="20"/>
          <w:szCs w:val="20"/>
          <w:lang w:val="en-US"/>
        </w:rPr>
        <w:t>за прикупљање понуда за поверавање обављања</w:t>
      </w:r>
      <w:r w:rsidR="007A68D5">
        <w:rPr>
          <w:rFonts w:ascii="Tahoma" w:eastAsiaTheme="minorHAnsi" w:hAnsi="Tahoma" w:cs="Tahoma"/>
          <w:b/>
          <w:bCs/>
          <w:sz w:val="20"/>
          <w:szCs w:val="20"/>
        </w:rPr>
        <w:t xml:space="preserve"> комуналне</w:t>
      </w:r>
      <w:r w:rsidRPr="00752635">
        <w:rPr>
          <w:rFonts w:ascii="Tahoma" w:eastAsiaTheme="minorHAnsi" w:hAnsi="Tahoma" w:cs="Tahoma"/>
          <w:b/>
          <w:bCs/>
          <w:sz w:val="20"/>
          <w:szCs w:val="20"/>
          <w:lang w:val="en-US"/>
        </w:rPr>
        <w:t xml:space="preserve"> делатности </w:t>
      </w:r>
      <w:r w:rsidR="0084768E">
        <w:rPr>
          <w:rFonts w:ascii="Tahoma" w:eastAsiaTheme="minorHAnsi" w:hAnsi="Tahoma" w:cs="Tahoma"/>
          <w:b/>
          <w:bCs/>
          <w:sz w:val="20"/>
          <w:szCs w:val="20"/>
        </w:rPr>
        <w:t xml:space="preserve">градско-приградског </w:t>
      </w:r>
      <w:r w:rsidRPr="00752635">
        <w:rPr>
          <w:rFonts w:ascii="Tahoma" w:eastAsiaTheme="minorHAnsi" w:hAnsi="Tahoma" w:cs="Tahoma"/>
          <w:b/>
          <w:bCs/>
          <w:sz w:val="20"/>
          <w:szCs w:val="20"/>
          <w:lang w:val="en-US"/>
        </w:rPr>
        <w:t>превоза путника на територији</w:t>
      </w:r>
      <w:r>
        <w:rPr>
          <w:rFonts w:ascii="Tahoma" w:eastAsiaTheme="minorHAnsi" w:hAnsi="Tahoma" w:cs="Tahoma"/>
          <w:b/>
          <w:bCs/>
          <w:sz w:val="20"/>
          <w:szCs w:val="20"/>
        </w:rPr>
        <w:t xml:space="preserve"> </w:t>
      </w:r>
      <w:r w:rsidRPr="00752635">
        <w:rPr>
          <w:rFonts w:ascii="Tahoma" w:eastAsiaTheme="minorHAnsi" w:hAnsi="Tahoma" w:cs="Tahoma"/>
          <w:b/>
          <w:bCs/>
          <w:sz w:val="20"/>
          <w:szCs w:val="20"/>
          <w:lang w:val="en-US"/>
        </w:rPr>
        <w:t xml:space="preserve">Општине </w:t>
      </w:r>
      <w:r w:rsidR="0084768E">
        <w:rPr>
          <w:rFonts w:ascii="Tahoma" w:eastAsiaTheme="minorHAnsi" w:hAnsi="Tahoma" w:cs="Tahoma"/>
          <w:b/>
          <w:bCs/>
          <w:sz w:val="20"/>
          <w:szCs w:val="20"/>
        </w:rPr>
        <w:t>Књажевац</w:t>
      </w:r>
      <w:r w:rsidR="00D62468">
        <w:rPr>
          <w:rFonts w:ascii="Tahoma" w:eastAsiaTheme="minorHAnsi" w:hAnsi="Tahoma" w:cs="Tahoma"/>
          <w:b/>
          <w:bCs/>
          <w:sz w:val="20"/>
          <w:szCs w:val="20"/>
        </w:rPr>
        <w:t>-</w:t>
      </w:r>
      <w:r w:rsidR="0084768E" w:rsidRPr="0084768E">
        <w:rPr>
          <w:rFonts w:ascii="Tahoma" w:eastAsiaTheme="minorHAnsi" w:hAnsi="Tahoma" w:cs="Tahoma"/>
          <w:b/>
          <w:bCs/>
          <w:sz w:val="20"/>
          <w:szCs w:val="20"/>
          <w:lang w:val="en-US"/>
        </w:rPr>
        <w:t xml:space="preserve"> </w:t>
      </w:r>
      <w:r w:rsidR="0084768E" w:rsidRPr="00752635">
        <w:rPr>
          <w:rFonts w:ascii="Tahoma" w:eastAsiaTheme="minorHAnsi" w:hAnsi="Tahoma" w:cs="Tahoma"/>
          <w:b/>
          <w:bCs/>
          <w:sz w:val="20"/>
          <w:szCs w:val="20"/>
          <w:lang w:val="en-US"/>
        </w:rPr>
        <w:t xml:space="preserve">поступак доделе јавног уговора о </w:t>
      </w:r>
      <w:r w:rsidR="0084768E">
        <w:rPr>
          <w:rFonts w:ascii="Tahoma" w:eastAsiaTheme="minorHAnsi" w:hAnsi="Tahoma" w:cs="Tahoma"/>
          <w:b/>
          <w:bCs/>
          <w:sz w:val="20"/>
          <w:szCs w:val="20"/>
        </w:rPr>
        <w:t>јавно-приватном партнерству</w:t>
      </w:r>
      <w:r w:rsidR="0084768E" w:rsidRPr="00752635">
        <w:rPr>
          <w:rFonts w:ascii="Tahoma" w:eastAsiaTheme="minorHAnsi" w:hAnsi="Tahoma" w:cs="Tahoma"/>
          <w:b/>
          <w:bCs/>
          <w:sz w:val="20"/>
          <w:szCs w:val="20"/>
          <w:lang w:val="en-US"/>
        </w:rPr>
        <w:t xml:space="preserve"> са елементима концесије</w:t>
      </w:r>
      <w:r w:rsidR="00D62468">
        <w:rPr>
          <w:rFonts w:ascii="Tahoma" w:eastAsiaTheme="minorHAnsi" w:hAnsi="Tahoma" w:cs="Tahoma"/>
          <w:b/>
          <w:bCs/>
          <w:sz w:val="20"/>
          <w:szCs w:val="20"/>
        </w:rPr>
        <w:t>,</w:t>
      </w:r>
      <w:r w:rsidR="0084768E">
        <w:rPr>
          <w:rFonts w:ascii="Tahoma" w:eastAsiaTheme="minorHAnsi" w:hAnsi="Tahoma" w:cs="Tahoma"/>
          <w:b/>
          <w:bCs/>
          <w:sz w:val="20"/>
          <w:szCs w:val="20"/>
        </w:rPr>
        <w:t xml:space="preserve"> бр. </w:t>
      </w:r>
      <w:r w:rsidR="00422558">
        <w:rPr>
          <w:rFonts w:ascii="Tahoma" w:eastAsiaTheme="minorHAnsi" w:hAnsi="Tahoma" w:cs="Tahoma"/>
          <w:b/>
          <w:bCs/>
          <w:sz w:val="20"/>
          <w:szCs w:val="20"/>
        </w:rPr>
        <w:t>1/2018</w:t>
      </w:r>
    </w:p>
    <w:p w:rsidR="00752635" w:rsidRPr="0084768E" w:rsidRDefault="00752635" w:rsidP="00752635">
      <w:pPr>
        <w:autoSpaceDE w:val="0"/>
        <w:autoSpaceDN w:val="0"/>
        <w:adjustRightInd w:val="0"/>
        <w:spacing w:after="0" w:line="240" w:lineRule="auto"/>
        <w:jc w:val="center"/>
        <w:rPr>
          <w:rFonts w:ascii="Tahoma" w:eastAsiaTheme="minorHAnsi" w:hAnsi="Tahoma" w:cs="Tahoma"/>
          <w:bCs/>
          <w:sz w:val="20"/>
          <w:szCs w:val="20"/>
        </w:rPr>
      </w:pPr>
    </w:p>
    <w:p w:rsidR="00752635" w:rsidRDefault="00752635" w:rsidP="00752635">
      <w:pPr>
        <w:autoSpaceDE w:val="0"/>
        <w:autoSpaceDN w:val="0"/>
        <w:adjustRightInd w:val="0"/>
        <w:spacing w:after="0" w:line="240" w:lineRule="auto"/>
        <w:rPr>
          <w:rFonts w:ascii="Tahoma" w:eastAsiaTheme="minorHAnsi" w:hAnsi="Tahoma" w:cs="Tahoma"/>
          <w:sz w:val="20"/>
          <w:szCs w:val="20"/>
        </w:rPr>
      </w:pPr>
      <w:r w:rsidRPr="00BC464A">
        <w:rPr>
          <w:rFonts w:ascii="Tahoma" w:eastAsiaTheme="minorHAnsi" w:hAnsi="Tahoma" w:cs="Tahoma"/>
          <w:b/>
          <w:bCs/>
          <w:sz w:val="20"/>
          <w:szCs w:val="20"/>
          <w:lang w:val="en-US"/>
        </w:rPr>
        <w:t>1.</w:t>
      </w:r>
      <w:r w:rsidRPr="0084768E">
        <w:rPr>
          <w:rFonts w:ascii="Tahoma" w:eastAsiaTheme="minorHAnsi" w:hAnsi="Tahoma" w:cs="Tahoma"/>
          <w:bCs/>
          <w:sz w:val="20"/>
          <w:szCs w:val="20"/>
          <w:lang w:val="en-US"/>
        </w:rPr>
        <w:t xml:space="preserve"> </w:t>
      </w:r>
      <w:r w:rsidRPr="0084768E">
        <w:rPr>
          <w:rFonts w:ascii="Tahoma" w:eastAsiaTheme="minorHAnsi" w:hAnsi="Tahoma" w:cs="Tahoma"/>
          <w:sz w:val="20"/>
          <w:szCs w:val="20"/>
          <w:lang w:val="en-US"/>
        </w:rPr>
        <w:t>Расписује се Јавни позив за прикупљање понуда за избор најповољнијег учесника за давање концесије за</w:t>
      </w:r>
      <w:r w:rsidR="0084768E" w:rsidRPr="0084768E">
        <w:rPr>
          <w:rFonts w:ascii="Tahoma" w:eastAsiaTheme="minorHAnsi" w:hAnsi="Tahoma" w:cs="Tahoma"/>
          <w:sz w:val="20"/>
          <w:szCs w:val="20"/>
        </w:rPr>
        <w:t xml:space="preserve"> </w:t>
      </w:r>
      <w:r w:rsidR="0084768E" w:rsidRPr="0084768E">
        <w:rPr>
          <w:rFonts w:ascii="Tahoma" w:eastAsiaTheme="minorHAnsi" w:hAnsi="Tahoma" w:cs="Tahoma"/>
          <w:bCs/>
          <w:sz w:val="20"/>
          <w:szCs w:val="20"/>
          <w:lang w:val="en-US"/>
        </w:rPr>
        <w:t xml:space="preserve">поверавање обављања делатности </w:t>
      </w:r>
      <w:r w:rsidR="0084768E" w:rsidRPr="0084768E">
        <w:rPr>
          <w:rFonts w:ascii="Tahoma" w:eastAsiaTheme="minorHAnsi" w:hAnsi="Tahoma" w:cs="Tahoma"/>
          <w:bCs/>
          <w:sz w:val="20"/>
          <w:szCs w:val="20"/>
        </w:rPr>
        <w:t xml:space="preserve">градско-приградског </w:t>
      </w:r>
      <w:r w:rsidR="0084768E" w:rsidRPr="0084768E">
        <w:rPr>
          <w:rFonts w:ascii="Tahoma" w:eastAsiaTheme="minorHAnsi" w:hAnsi="Tahoma" w:cs="Tahoma"/>
          <w:bCs/>
          <w:sz w:val="20"/>
          <w:szCs w:val="20"/>
          <w:lang w:val="en-US"/>
        </w:rPr>
        <w:t>превоза путника на територији</w:t>
      </w:r>
      <w:r w:rsidR="0084768E" w:rsidRPr="0084768E">
        <w:rPr>
          <w:rFonts w:ascii="Tahoma" w:eastAsiaTheme="minorHAnsi" w:hAnsi="Tahoma" w:cs="Tahoma"/>
          <w:bCs/>
          <w:sz w:val="20"/>
          <w:szCs w:val="20"/>
        </w:rPr>
        <w:t xml:space="preserve"> </w:t>
      </w:r>
      <w:r w:rsidR="0084768E" w:rsidRPr="0084768E">
        <w:rPr>
          <w:rFonts w:ascii="Tahoma" w:eastAsiaTheme="minorHAnsi" w:hAnsi="Tahoma" w:cs="Tahoma"/>
          <w:bCs/>
          <w:sz w:val="20"/>
          <w:szCs w:val="20"/>
          <w:lang w:val="en-US"/>
        </w:rPr>
        <w:t xml:space="preserve">Општине </w:t>
      </w:r>
      <w:r w:rsidR="0084768E" w:rsidRPr="0084768E">
        <w:rPr>
          <w:rFonts w:ascii="Tahoma" w:eastAsiaTheme="minorHAnsi" w:hAnsi="Tahoma" w:cs="Tahoma"/>
          <w:bCs/>
          <w:sz w:val="20"/>
          <w:szCs w:val="20"/>
        </w:rPr>
        <w:t>Књажевац</w:t>
      </w:r>
      <w:r w:rsidR="0084768E" w:rsidRPr="0084768E">
        <w:rPr>
          <w:rFonts w:ascii="Tahoma" w:eastAsiaTheme="minorHAnsi" w:hAnsi="Tahoma" w:cs="Tahoma"/>
          <w:sz w:val="20"/>
          <w:szCs w:val="20"/>
          <w:lang w:val="en-US"/>
        </w:rPr>
        <w:t xml:space="preserve"> </w:t>
      </w:r>
      <w:r w:rsidRPr="0084768E">
        <w:rPr>
          <w:rFonts w:ascii="Tahoma" w:eastAsiaTheme="minorHAnsi" w:hAnsi="Tahoma" w:cs="Tahoma"/>
          <w:sz w:val="20"/>
          <w:szCs w:val="20"/>
          <w:lang w:val="en-US"/>
        </w:rPr>
        <w:t xml:space="preserve">на период од </w:t>
      </w:r>
      <w:r w:rsidR="0084768E" w:rsidRPr="0084768E">
        <w:rPr>
          <w:rFonts w:ascii="Tahoma" w:eastAsiaTheme="minorHAnsi" w:hAnsi="Tahoma" w:cs="Tahoma"/>
          <w:sz w:val="20"/>
          <w:szCs w:val="20"/>
        </w:rPr>
        <w:t xml:space="preserve">8 </w:t>
      </w:r>
      <w:r w:rsidRPr="0084768E">
        <w:rPr>
          <w:rFonts w:ascii="Tahoma" w:eastAsiaTheme="minorHAnsi" w:hAnsi="Tahoma" w:cs="Tahoma"/>
          <w:sz w:val="20"/>
          <w:szCs w:val="20"/>
          <w:lang w:val="en-US"/>
        </w:rPr>
        <w:t>година</w:t>
      </w:r>
      <w:r w:rsidR="00D62468">
        <w:rPr>
          <w:rFonts w:ascii="Tahoma" w:eastAsiaTheme="minorHAnsi" w:hAnsi="Tahoma" w:cs="Tahoma"/>
          <w:sz w:val="20"/>
          <w:szCs w:val="20"/>
        </w:rPr>
        <w:t xml:space="preserve">- </w:t>
      </w:r>
      <w:r w:rsidR="00D62468" w:rsidRPr="0021699C">
        <w:rPr>
          <w:rFonts w:ascii="Tahoma" w:eastAsiaTheme="minorHAnsi" w:hAnsi="Tahoma" w:cs="Tahoma"/>
          <w:bCs/>
          <w:sz w:val="20"/>
          <w:szCs w:val="20"/>
          <w:lang w:val="en-US"/>
        </w:rPr>
        <w:t xml:space="preserve">поступак доделе јавног уговора о </w:t>
      </w:r>
      <w:r w:rsidR="00D62468" w:rsidRPr="0021699C">
        <w:rPr>
          <w:rFonts w:ascii="Tahoma" w:eastAsiaTheme="minorHAnsi" w:hAnsi="Tahoma" w:cs="Tahoma"/>
          <w:bCs/>
          <w:sz w:val="20"/>
          <w:szCs w:val="20"/>
        </w:rPr>
        <w:t>јавно-приватном партнерству</w:t>
      </w:r>
      <w:r w:rsidR="00D62468" w:rsidRPr="0021699C">
        <w:rPr>
          <w:rFonts w:ascii="Tahoma" w:eastAsiaTheme="minorHAnsi" w:hAnsi="Tahoma" w:cs="Tahoma"/>
          <w:bCs/>
          <w:sz w:val="20"/>
          <w:szCs w:val="20"/>
          <w:lang w:val="en-US"/>
        </w:rPr>
        <w:t xml:space="preserve"> са елементима концесије</w:t>
      </w:r>
      <w:r w:rsidR="00D62468" w:rsidRPr="0021699C">
        <w:rPr>
          <w:rFonts w:ascii="Tahoma" w:eastAsiaTheme="minorHAnsi" w:hAnsi="Tahoma" w:cs="Tahoma"/>
          <w:bCs/>
          <w:sz w:val="20"/>
          <w:szCs w:val="20"/>
        </w:rPr>
        <w:t>, бр. 1/2018</w:t>
      </w:r>
      <w:r w:rsidRPr="0021699C">
        <w:rPr>
          <w:rFonts w:ascii="Tahoma" w:eastAsiaTheme="minorHAnsi" w:hAnsi="Tahoma" w:cs="Tahoma"/>
          <w:sz w:val="20"/>
          <w:szCs w:val="20"/>
          <w:lang w:val="en-US"/>
        </w:rPr>
        <w:t>.</w:t>
      </w:r>
    </w:p>
    <w:p w:rsidR="00D62468" w:rsidRDefault="00D62468" w:rsidP="00752635">
      <w:pPr>
        <w:autoSpaceDE w:val="0"/>
        <w:autoSpaceDN w:val="0"/>
        <w:adjustRightInd w:val="0"/>
        <w:spacing w:after="0" w:line="240" w:lineRule="auto"/>
        <w:rPr>
          <w:rFonts w:ascii="Tahoma" w:eastAsiaTheme="minorHAnsi" w:hAnsi="Tahoma" w:cs="Tahoma"/>
          <w:sz w:val="20"/>
          <w:szCs w:val="20"/>
        </w:rPr>
      </w:pPr>
    </w:p>
    <w:p w:rsidR="00D62468" w:rsidRPr="0021699C" w:rsidRDefault="00D62468" w:rsidP="00752635">
      <w:pPr>
        <w:autoSpaceDE w:val="0"/>
        <w:autoSpaceDN w:val="0"/>
        <w:adjustRightInd w:val="0"/>
        <w:spacing w:after="0" w:line="240" w:lineRule="auto"/>
        <w:rPr>
          <w:rFonts w:ascii="Tahoma" w:eastAsiaTheme="minorHAnsi" w:hAnsi="Tahoma" w:cs="Tahoma"/>
          <w:sz w:val="20"/>
          <w:szCs w:val="20"/>
        </w:rPr>
      </w:pPr>
      <w:r>
        <w:rPr>
          <w:rFonts w:ascii="Tahoma" w:eastAsiaTheme="minorHAnsi" w:hAnsi="Tahoma" w:cs="Tahoma"/>
          <w:b/>
          <w:sz w:val="20"/>
          <w:szCs w:val="20"/>
        </w:rPr>
        <w:t xml:space="preserve">2. </w:t>
      </w:r>
      <w:r w:rsidRPr="0021699C">
        <w:rPr>
          <w:rFonts w:ascii="Tahoma" w:hAnsi="Tahoma" w:cs="Tahoma"/>
          <w:sz w:val="20"/>
          <w:szCs w:val="20"/>
        </w:rPr>
        <w:t>Предмет концесије је поверавање обављања делатности градског и приградског линијског превоза путника на територији општине Књажевац, у целини, једном приватном партнеру. Услуга се пружа на територији општине Књажевац, у обиму наведеном у конкурсној документацији. Уговор се закључује на период од 8 година.</w:t>
      </w:r>
    </w:p>
    <w:p w:rsidR="0084768E" w:rsidRPr="0084768E" w:rsidRDefault="0084768E" w:rsidP="00752635">
      <w:pPr>
        <w:autoSpaceDE w:val="0"/>
        <w:autoSpaceDN w:val="0"/>
        <w:adjustRightInd w:val="0"/>
        <w:spacing w:after="0" w:line="240" w:lineRule="auto"/>
        <w:rPr>
          <w:rFonts w:ascii="Tahoma" w:eastAsiaTheme="minorHAnsi" w:hAnsi="Tahoma" w:cs="Tahoma"/>
          <w:sz w:val="20"/>
          <w:szCs w:val="20"/>
        </w:rPr>
      </w:pPr>
    </w:p>
    <w:p w:rsidR="00752635" w:rsidRDefault="00D62468" w:rsidP="00752635">
      <w:pPr>
        <w:autoSpaceDE w:val="0"/>
        <w:autoSpaceDN w:val="0"/>
        <w:adjustRightInd w:val="0"/>
        <w:spacing w:after="0" w:line="240" w:lineRule="auto"/>
        <w:rPr>
          <w:rFonts w:ascii="Tahoma" w:eastAsiaTheme="minorHAnsi" w:hAnsi="Tahoma" w:cs="Tahoma"/>
          <w:sz w:val="20"/>
          <w:szCs w:val="20"/>
        </w:rPr>
      </w:pPr>
      <w:r>
        <w:rPr>
          <w:rFonts w:ascii="Tahoma" w:eastAsiaTheme="minorHAnsi" w:hAnsi="Tahoma" w:cs="Tahoma"/>
          <w:b/>
          <w:bCs/>
          <w:sz w:val="20"/>
          <w:szCs w:val="20"/>
        </w:rPr>
        <w:t>3</w:t>
      </w:r>
      <w:r w:rsidR="00752635" w:rsidRPr="00752635">
        <w:rPr>
          <w:rFonts w:ascii="Tahoma" w:eastAsiaTheme="minorHAnsi" w:hAnsi="Tahoma" w:cs="Tahoma"/>
          <w:b/>
          <w:bCs/>
          <w:sz w:val="20"/>
          <w:szCs w:val="20"/>
          <w:lang w:val="en-US"/>
        </w:rPr>
        <w:t xml:space="preserve">. </w:t>
      </w:r>
      <w:r w:rsidR="00752635" w:rsidRPr="00752635">
        <w:rPr>
          <w:rFonts w:ascii="Tahoma" w:eastAsiaTheme="minorHAnsi" w:hAnsi="Tahoma" w:cs="Tahoma"/>
          <w:sz w:val="20"/>
          <w:szCs w:val="20"/>
          <w:lang w:val="en-US"/>
        </w:rPr>
        <w:t>Право достављања понуда по јавном позиву, уређено је чланом 14. ЗЈППК, а имају га привредна друштва и</w:t>
      </w:r>
      <w:r w:rsidR="0084768E">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друга правна лица (у даљем тексту превозници) која су регистрована за обављање делатности јавног линијског</w:t>
      </w:r>
      <w:r w:rsidR="0084768E">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превоза путника у градско-приградском саобраћају и испуњавају услове утврђене Законом о превозу</w:t>
      </w:r>
      <w:r w:rsidR="0084768E">
        <w:rPr>
          <w:rFonts w:ascii="Tahoma" w:eastAsiaTheme="minorHAnsi" w:hAnsi="Tahoma" w:cs="Tahoma"/>
          <w:sz w:val="20"/>
          <w:szCs w:val="20"/>
        </w:rPr>
        <w:t xml:space="preserve"> путника</w:t>
      </w:r>
      <w:r w:rsidR="00752635" w:rsidRPr="00752635">
        <w:rPr>
          <w:rFonts w:ascii="Tahoma" w:eastAsiaTheme="minorHAnsi" w:hAnsi="Tahoma" w:cs="Tahoma"/>
          <w:sz w:val="20"/>
          <w:szCs w:val="20"/>
          <w:lang w:val="en-US"/>
        </w:rPr>
        <w:t xml:space="preserve"> у друмском</w:t>
      </w:r>
      <w:r w:rsidR="0084768E">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саобраћају и другим важећим законским прописима који уређују ову материју.</w:t>
      </w:r>
    </w:p>
    <w:p w:rsidR="0084768E" w:rsidRPr="0084768E" w:rsidRDefault="0084768E" w:rsidP="00752635">
      <w:pPr>
        <w:autoSpaceDE w:val="0"/>
        <w:autoSpaceDN w:val="0"/>
        <w:adjustRightInd w:val="0"/>
        <w:spacing w:after="0" w:line="240" w:lineRule="auto"/>
        <w:rPr>
          <w:rFonts w:ascii="Tahoma" w:eastAsiaTheme="minorHAnsi" w:hAnsi="Tahoma" w:cs="Tahoma"/>
          <w:sz w:val="20"/>
          <w:szCs w:val="20"/>
        </w:rPr>
      </w:pPr>
    </w:p>
    <w:p w:rsidR="00752635" w:rsidRDefault="00D62468" w:rsidP="0084768E">
      <w:pPr>
        <w:autoSpaceDE w:val="0"/>
        <w:autoSpaceDN w:val="0"/>
        <w:adjustRightInd w:val="0"/>
        <w:spacing w:after="0" w:line="240" w:lineRule="auto"/>
        <w:rPr>
          <w:rFonts w:ascii="Tahoma" w:eastAsiaTheme="minorHAnsi" w:hAnsi="Tahoma" w:cs="Tahoma"/>
          <w:sz w:val="20"/>
          <w:szCs w:val="20"/>
        </w:rPr>
      </w:pPr>
      <w:r>
        <w:rPr>
          <w:rFonts w:ascii="Tahoma" w:eastAsiaTheme="minorHAnsi" w:hAnsi="Tahoma" w:cs="Tahoma"/>
          <w:b/>
          <w:bCs/>
          <w:sz w:val="20"/>
          <w:szCs w:val="20"/>
        </w:rPr>
        <w:t>4</w:t>
      </w:r>
      <w:r w:rsidR="00752635" w:rsidRPr="00752635">
        <w:rPr>
          <w:rFonts w:ascii="Tahoma" w:eastAsiaTheme="minorHAnsi" w:hAnsi="Tahoma" w:cs="Tahoma"/>
          <w:b/>
          <w:bCs/>
          <w:sz w:val="20"/>
          <w:szCs w:val="20"/>
          <w:lang w:val="en-US"/>
        </w:rPr>
        <w:t xml:space="preserve">. </w:t>
      </w:r>
      <w:r w:rsidR="00752635" w:rsidRPr="00752635">
        <w:rPr>
          <w:rFonts w:ascii="Tahoma" w:eastAsiaTheme="minorHAnsi" w:hAnsi="Tahoma" w:cs="Tahoma"/>
          <w:sz w:val="20"/>
          <w:szCs w:val="20"/>
          <w:lang w:val="en-US"/>
        </w:rPr>
        <w:t>Градски и приградски превоз путника обављаће се на сталним линијама које су ближе дефинисане конкурсном</w:t>
      </w:r>
      <w:r w:rsidR="0084768E">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документацијом.</w:t>
      </w:r>
      <w:r w:rsidR="0084768E">
        <w:rPr>
          <w:rFonts w:ascii="Tahoma" w:eastAsiaTheme="minorHAnsi" w:hAnsi="Tahoma" w:cs="Tahoma"/>
          <w:sz w:val="20"/>
          <w:szCs w:val="20"/>
        </w:rPr>
        <w:t xml:space="preserve"> </w:t>
      </w:r>
    </w:p>
    <w:p w:rsidR="00752635" w:rsidRPr="0084768E" w:rsidRDefault="00752635" w:rsidP="00752635">
      <w:pPr>
        <w:autoSpaceDE w:val="0"/>
        <w:autoSpaceDN w:val="0"/>
        <w:adjustRightInd w:val="0"/>
        <w:spacing w:after="0" w:line="240" w:lineRule="auto"/>
        <w:rPr>
          <w:rFonts w:ascii="Tahoma" w:eastAsiaTheme="minorHAnsi" w:hAnsi="Tahoma" w:cs="Tahoma"/>
          <w:sz w:val="20"/>
          <w:szCs w:val="20"/>
        </w:rPr>
      </w:pPr>
    </w:p>
    <w:p w:rsidR="00E7219F" w:rsidRPr="00E7219F" w:rsidRDefault="00D62468" w:rsidP="00752635">
      <w:pPr>
        <w:autoSpaceDE w:val="0"/>
        <w:autoSpaceDN w:val="0"/>
        <w:adjustRightInd w:val="0"/>
        <w:spacing w:after="0" w:line="240" w:lineRule="auto"/>
        <w:rPr>
          <w:rFonts w:ascii="Tahoma" w:hAnsi="Tahoma" w:cs="Tahoma"/>
          <w:sz w:val="20"/>
          <w:szCs w:val="20"/>
        </w:rPr>
      </w:pPr>
      <w:r>
        <w:rPr>
          <w:rFonts w:ascii="Tahoma" w:eastAsiaTheme="minorHAnsi" w:hAnsi="Tahoma" w:cs="Tahoma"/>
          <w:b/>
          <w:bCs/>
          <w:sz w:val="20"/>
          <w:szCs w:val="20"/>
        </w:rPr>
        <w:t>5</w:t>
      </w:r>
      <w:r w:rsidR="00752635" w:rsidRPr="00752635">
        <w:rPr>
          <w:rFonts w:ascii="Tahoma" w:eastAsiaTheme="minorHAnsi" w:hAnsi="Tahoma" w:cs="Tahoma"/>
          <w:b/>
          <w:bCs/>
          <w:sz w:val="20"/>
          <w:szCs w:val="20"/>
          <w:lang w:val="en-US"/>
        </w:rPr>
        <w:t xml:space="preserve">. </w:t>
      </w:r>
      <w:r w:rsidR="00752635" w:rsidRPr="00752635">
        <w:rPr>
          <w:rFonts w:ascii="Tahoma" w:eastAsiaTheme="minorHAnsi" w:hAnsi="Tahoma" w:cs="Tahoma"/>
          <w:sz w:val="20"/>
          <w:szCs w:val="20"/>
          <w:lang w:val="en-US"/>
        </w:rPr>
        <w:t xml:space="preserve">Обављање јавног линијског превоза путника поверава се на период од </w:t>
      </w:r>
      <w:r w:rsidR="0084768E">
        <w:rPr>
          <w:rFonts w:ascii="Tahoma" w:eastAsiaTheme="minorHAnsi" w:hAnsi="Tahoma" w:cs="Tahoma"/>
          <w:sz w:val="20"/>
          <w:szCs w:val="20"/>
        </w:rPr>
        <w:t>8</w:t>
      </w:r>
      <w:r w:rsidR="00752635" w:rsidRPr="00752635">
        <w:rPr>
          <w:rFonts w:ascii="Tahoma" w:eastAsiaTheme="minorHAnsi" w:hAnsi="Tahoma" w:cs="Tahoma"/>
          <w:sz w:val="20"/>
          <w:szCs w:val="20"/>
          <w:lang w:val="en-US"/>
        </w:rPr>
        <w:t xml:space="preserve"> година и биће ближе регулисан</w:t>
      </w:r>
      <w:r w:rsidR="00E7219F">
        <w:rPr>
          <w:rFonts w:ascii="Tahoma" w:eastAsiaTheme="minorHAnsi" w:hAnsi="Tahoma" w:cs="Tahoma"/>
          <w:sz w:val="20"/>
          <w:szCs w:val="20"/>
          <w:lang w:val="en-US"/>
        </w:rPr>
        <w:t>o</w:t>
      </w:r>
      <w:r w:rsidR="0084768E">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 xml:space="preserve">закључењем јавног уговора о поверавању обављања делатности </w:t>
      </w:r>
      <w:r w:rsidR="00E7219F">
        <w:rPr>
          <w:rFonts w:ascii="Tahoma" w:eastAsiaTheme="minorHAnsi" w:hAnsi="Tahoma" w:cs="Tahoma"/>
          <w:sz w:val="20"/>
          <w:szCs w:val="20"/>
        </w:rPr>
        <w:t>г</w:t>
      </w:r>
      <w:r w:rsidR="0084768E">
        <w:rPr>
          <w:rFonts w:ascii="Tahoma" w:eastAsiaTheme="minorHAnsi" w:hAnsi="Tahoma" w:cs="Tahoma"/>
          <w:sz w:val="20"/>
          <w:szCs w:val="20"/>
        </w:rPr>
        <w:t xml:space="preserve">радског и приградског </w:t>
      </w:r>
      <w:r w:rsidR="00752635" w:rsidRPr="00752635">
        <w:rPr>
          <w:rFonts w:ascii="Tahoma" w:eastAsiaTheme="minorHAnsi" w:hAnsi="Tahoma" w:cs="Tahoma"/>
          <w:sz w:val="20"/>
          <w:szCs w:val="20"/>
          <w:lang w:val="en-US"/>
        </w:rPr>
        <w:t>превоза путника на територији</w:t>
      </w:r>
      <w:r w:rsidR="0084768E">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 xml:space="preserve">Општине </w:t>
      </w:r>
      <w:r w:rsidR="0084768E">
        <w:rPr>
          <w:rFonts w:ascii="Tahoma" w:eastAsiaTheme="minorHAnsi" w:hAnsi="Tahoma" w:cs="Tahoma"/>
          <w:sz w:val="20"/>
          <w:szCs w:val="20"/>
        </w:rPr>
        <w:t>Књажевац</w:t>
      </w:r>
      <w:r w:rsidR="00752635" w:rsidRPr="00752635">
        <w:rPr>
          <w:rFonts w:ascii="Tahoma" w:eastAsiaTheme="minorHAnsi" w:hAnsi="Tahoma" w:cs="Tahoma"/>
          <w:sz w:val="20"/>
          <w:szCs w:val="20"/>
          <w:lang w:val="en-US"/>
        </w:rPr>
        <w:t>, којим ће бити регулисан и поступак раскида уговора пре истека времена на који је закључен и</w:t>
      </w:r>
      <w:r w:rsidR="0084768E">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права и обавезе које из тога проистичу.</w:t>
      </w:r>
      <w:r w:rsidR="00832241" w:rsidRPr="00832241">
        <w:t xml:space="preserve"> </w:t>
      </w:r>
      <w:r w:rsidR="00832241" w:rsidRPr="00832241">
        <w:rPr>
          <w:rFonts w:ascii="Tahoma" w:hAnsi="Tahoma" w:cs="Tahoma"/>
          <w:sz w:val="20"/>
          <w:szCs w:val="20"/>
        </w:rPr>
        <w:t>Спроводи се поступак без претквалификације, у складу са чланом 35-41. ЗЈППК.</w:t>
      </w:r>
    </w:p>
    <w:p w:rsidR="0084768E" w:rsidRPr="0084768E" w:rsidRDefault="0084768E" w:rsidP="00752635">
      <w:pPr>
        <w:autoSpaceDE w:val="0"/>
        <w:autoSpaceDN w:val="0"/>
        <w:adjustRightInd w:val="0"/>
        <w:spacing w:after="0" w:line="240" w:lineRule="auto"/>
        <w:rPr>
          <w:rFonts w:ascii="Tahoma" w:eastAsiaTheme="minorHAnsi" w:hAnsi="Tahoma" w:cs="Tahoma"/>
          <w:sz w:val="20"/>
          <w:szCs w:val="20"/>
        </w:rPr>
      </w:pPr>
    </w:p>
    <w:p w:rsidR="00752635" w:rsidRDefault="00D62468" w:rsidP="0084768E">
      <w:pPr>
        <w:autoSpaceDE w:val="0"/>
        <w:autoSpaceDN w:val="0"/>
        <w:adjustRightInd w:val="0"/>
        <w:spacing w:after="0" w:line="240" w:lineRule="auto"/>
        <w:rPr>
          <w:rFonts w:ascii="Tahoma" w:eastAsiaTheme="minorHAnsi" w:hAnsi="Tahoma" w:cs="Tahoma"/>
          <w:sz w:val="20"/>
          <w:szCs w:val="20"/>
        </w:rPr>
      </w:pPr>
      <w:r>
        <w:rPr>
          <w:rFonts w:ascii="Tahoma" w:eastAsiaTheme="minorHAnsi" w:hAnsi="Tahoma" w:cs="Tahoma"/>
          <w:b/>
          <w:bCs/>
          <w:sz w:val="20"/>
          <w:szCs w:val="20"/>
        </w:rPr>
        <w:t>6</w:t>
      </w:r>
      <w:r w:rsidR="00752635" w:rsidRPr="00752635">
        <w:rPr>
          <w:rFonts w:ascii="Tahoma" w:eastAsiaTheme="minorHAnsi" w:hAnsi="Tahoma" w:cs="Tahoma"/>
          <w:b/>
          <w:bCs/>
          <w:sz w:val="20"/>
          <w:szCs w:val="20"/>
          <w:lang w:val="en-US"/>
        </w:rPr>
        <w:t xml:space="preserve">. </w:t>
      </w:r>
      <w:r w:rsidR="0084768E" w:rsidRPr="0084768E">
        <w:rPr>
          <w:rFonts w:ascii="Tahoma" w:hAnsi="Tahoma" w:cs="Tahoma"/>
          <w:sz w:val="20"/>
          <w:szCs w:val="20"/>
        </w:rPr>
        <w:t>Средства за обављање градског и приградског линијског превоза путника</w:t>
      </w:r>
      <w:r w:rsidR="0084768E">
        <w:rPr>
          <w:rFonts w:ascii="Tahoma" w:hAnsi="Tahoma" w:cs="Tahoma"/>
          <w:sz w:val="20"/>
          <w:szCs w:val="20"/>
        </w:rPr>
        <w:t xml:space="preserve"> на територији Општине Књажевац </w:t>
      </w:r>
      <w:r w:rsidR="0084768E" w:rsidRPr="0084768E">
        <w:rPr>
          <w:rFonts w:ascii="Tahoma" w:hAnsi="Tahoma" w:cs="Tahoma"/>
          <w:sz w:val="20"/>
          <w:szCs w:val="20"/>
        </w:rPr>
        <w:t xml:space="preserve">обезбеђују се </w:t>
      </w:r>
      <w:r w:rsidR="00B5035B">
        <w:rPr>
          <w:rFonts w:ascii="Tahoma" w:hAnsi="Tahoma" w:cs="Tahoma"/>
          <w:sz w:val="20"/>
          <w:szCs w:val="20"/>
        </w:rPr>
        <w:t>у</w:t>
      </w:r>
      <w:r w:rsidR="0084768E" w:rsidRPr="0084768E">
        <w:rPr>
          <w:rFonts w:ascii="Tahoma" w:hAnsi="Tahoma" w:cs="Tahoma"/>
          <w:sz w:val="20"/>
          <w:szCs w:val="20"/>
        </w:rPr>
        <w:t xml:space="preserve"> буџет</w:t>
      </w:r>
      <w:r w:rsidR="00B5035B">
        <w:rPr>
          <w:rFonts w:ascii="Tahoma" w:hAnsi="Tahoma" w:cs="Tahoma"/>
          <w:sz w:val="20"/>
          <w:szCs w:val="20"/>
        </w:rPr>
        <w:t>у</w:t>
      </w:r>
      <w:r w:rsidR="0084768E" w:rsidRPr="0084768E">
        <w:rPr>
          <w:rFonts w:ascii="Tahoma" w:hAnsi="Tahoma" w:cs="Tahoma"/>
          <w:sz w:val="20"/>
          <w:szCs w:val="20"/>
        </w:rPr>
        <w:t xml:space="preserve"> Општине Књажевац</w:t>
      </w:r>
      <w:r w:rsidR="00752635" w:rsidRPr="0084768E">
        <w:rPr>
          <w:rFonts w:ascii="Tahoma" w:eastAsiaTheme="minorHAnsi" w:hAnsi="Tahoma" w:cs="Tahoma"/>
          <w:sz w:val="20"/>
          <w:szCs w:val="20"/>
          <w:lang w:val="en-US"/>
        </w:rPr>
        <w:t>.</w:t>
      </w:r>
      <w:r w:rsidR="0084768E">
        <w:rPr>
          <w:rFonts w:ascii="Tahoma" w:eastAsiaTheme="minorHAnsi" w:hAnsi="Tahoma" w:cs="Tahoma"/>
          <w:sz w:val="20"/>
          <w:szCs w:val="20"/>
        </w:rPr>
        <w:t xml:space="preserve"> </w:t>
      </w:r>
      <w:r w:rsidR="00B5035B">
        <w:rPr>
          <w:rFonts w:ascii="Tahoma" w:eastAsiaTheme="minorHAnsi" w:hAnsi="Tahoma" w:cs="Tahoma"/>
          <w:sz w:val="20"/>
          <w:szCs w:val="20"/>
        </w:rPr>
        <w:t>Превоз је бесплатан и доступан свим категоријама становништва, са напоменом да првенство у превозу имају ученици основних школа на територији Општине Књажевац.</w:t>
      </w:r>
    </w:p>
    <w:p w:rsidR="008F5B42" w:rsidRDefault="008F5B42" w:rsidP="0084768E">
      <w:pPr>
        <w:autoSpaceDE w:val="0"/>
        <w:autoSpaceDN w:val="0"/>
        <w:adjustRightInd w:val="0"/>
        <w:spacing w:after="0" w:line="240" w:lineRule="auto"/>
        <w:rPr>
          <w:rFonts w:ascii="Tahoma" w:eastAsiaTheme="minorHAnsi" w:hAnsi="Tahoma" w:cs="Tahoma"/>
          <w:sz w:val="20"/>
          <w:szCs w:val="20"/>
        </w:rPr>
      </w:pPr>
    </w:p>
    <w:p w:rsidR="008F5B42" w:rsidRPr="008F5B42" w:rsidRDefault="00D62468" w:rsidP="0084768E">
      <w:pPr>
        <w:autoSpaceDE w:val="0"/>
        <w:autoSpaceDN w:val="0"/>
        <w:adjustRightInd w:val="0"/>
        <w:spacing w:after="0" w:line="240" w:lineRule="auto"/>
        <w:rPr>
          <w:rFonts w:ascii="Tahoma" w:eastAsiaTheme="minorHAnsi" w:hAnsi="Tahoma" w:cs="Tahoma"/>
          <w:b/>
          <w:sz w:val="20"/>
          <w:szCs w:val="20"/>
        </w:rPr>
      </w:pPr>
      <w:r>
        <w:rPr>
          <w:rFonts w:ascii="Tahoma" w:eastAsiaTheme="minorHAnsi" w:hAnsi="Tahoma" w:cs="Tahoma"/>
          <w:b/>
          <w:sz w:val="20"/>
          <w:szCs w:val="20"/>
        </w:rPr>
        <w:t>7</w:t>
      </w:r>
      <w:r w:rsidR="008F5B42" w:rsidRPr="008F5B42">
        <w:rPr>
          <w:rFonts w:ascii="Tahoma" w:eastAsiaTheme="minorHAnsi" w:hAnsi="Tahoma" w:cs="Tahoma"/>
          <w:b/>
          <w:sz w:val="20"/>
          <w:szCs w:val="20"/>
        </w:rPr>
        <w:t xml:space="preserve">. </w:t>
      </w:r>
      <w:r w:rsidR="008F5B42" w:rsidRPr="0021699C">
        <w:rPr>
          <w:rFonts w:ascii="Tahoma" w:eastAsiaTheme="minorHAnsi" w:hAnsi="Tahoma" w:cs="Tahoma"/>
          <w:sz w:val="20"/>
          <w:szCs w:val="20"/>
        </w:rPr>
        <w:t xml:space="preserve">Понуђач коме буде додељен уговор мора исти испуњавати у свему у складу са позитивним законским прописима и </w:t>
      </w:r>
      <w:r w:rsidR="008F5B42" w:rsidRPr="0021699C">
        <w:rPr>
          <w:rFonts w:ascii="Tahoma" w:hAnsi="Tahoma" w:cs="Tahoma"/>
          <w:sz w:val="20"/>
          <w:szCs w:val="20"/>
        </w:rPr>
        <w:t>Концесионим актом за поверавање обављања делатности градско-приградског превоза путника на територији Општине Књажевац (''Сл. лист општине Књажевац'', бр. 16/2018).</w:t>
      </w:r>
    </w:p>
    <w:p w:rsidR="0084768E" w:rsidRPr="0084768E" w:rsidRDefault="0084768E" w:rsidP="0084768E">
      <w:pPr>
        <w:autoSpaceDE w:val="0"/>
        <w:autoSpaceDN w:val="0"/>
        <w:adjustRightInd w:val="0"/>
        <w:spacing w:after="0" w:line="240" w:lineRule="auto"/>
        <w:rPr>
          <w:rFonts w:ascii="Tahoma" w:eastAsiaTheme="minorHAnsi" w:hAnsi="Tahoma" w:cs="Tahoma"/>
          <w:sz w:val="20"/>
          <w:szCs w:val="20"/>
        </w:rPr>
      </w:pPr>
    </w:p>
    <w:p w:rsidR="00752635" w:rsidRPr="00556AD7" w:rsidRDefault="00D62468" w:rsidP="00752635">
      <w:pPr>
        <w:autoSpaceDE w:val="0"/>
        <w:autoSpaceDN w:val="0"/>
        <w:adjustRightInd w:val="0"/>
        <w:spacing w:after="0" w:line="240" w:lineRule="auto"/>
        <w:rPr>
          <w:rFonts w:ascii="Tahoma" w:eastAsiaTheme="minorHAnsi" w:hAnsi="Tahoma" w:cs="Tahoma"/>
          <w:sz w:val="20"/>
          <w:szCs w:val="20"/>
        </w:rPr>
      </w:pPr>
      <w:r>
        <w:rPr>
          <w:rFonts w:ascii="Tahoma" w:eastAsiaTheme="minorHAnsi" w:hAnsi="Tahoma" w:cs="Tahoma"/>
          <w:b/>
          <w:bCs/>
          <w:sz w:val="20"/>
          <w:szCs w:val="20"/>
        </w:rPr>
        <w:t>8</w:t>
      </w:r>
      <w:r w:rsidR="00752635" w:rsidRPr="00752635">
        <w:rPr>
          <w:rFonts w:ascii="Tahoma" w:eastAsiaTheme="minorHAnsi" w:hAnsi="Tahoma" w:cs="Tahoma"/>
          <w:b/>
          <w:bCs/>
          <w:sz w:val="20"/>
          <w:szCs w:val="20"/>
          <w:lang w:val="en-US"/>
        </w:rPr>
        <w:t xml:space="preserve">. </w:t>
      </w:r>
      <w:r w:rsidR="00752635" w:rsidRPr="00752635">
        <w:rPr>
          <w:rFonts w:ascii="Tahoma" w:eastAsiaTheme="minorHAnsi" w:hAnsi="Tahoma" w:cs="Tahoma"/>
          <w:sz w:val="20"/>
          <w:szCs w:val="20"/>
          <w:lang w:val="en-US"/>
        </w:rPr>
        <w:t>Понуђач је</w:t>
      </w:r>
      <w:r w:rsidR="00B5035B">
        <w:rPr>
          <w:rFonts w:ascii="Tahoma" w:eastAsiaTheme="minorHAnsi" w:hAnsi="Tahoma" w:cs="Tahoma"/>
          <w:sz w:val="20"/>
          <w:szCs w:val="20"/>
        </w:rPr>
        <w:t xml:space="preserve">, поред </w:t>
      </w:r>
      <w:r w:rsidR="00E7219F">
        <w:rPr>
          <w:rFonts w:ascii="Tahoma" w:eastAsiaTheme="minorHAnsi" w:hAnsi="Tahoma" w:cs="Tahoma"/>
          <w:sz w:val="20"/>
          <w:szCs w:val="20"/>
        </w:rPr>
        <w:t>испуњавања</w:t>
      </w:r>
      <w:r w:rsidR="00B5035B">
        <w:rPr>
          <w:rFonts w:ascii="Tahoma" w:eastAsiaTheme="minorHAnsi" w:hAnsi="Tahoma" w:cs="Tahoma"/>
          <w:sz w:val="20"/>
          <w:szCs w:val="20"/>
        </w:rPr>
        <w:t xml:space="preserve"> обавезних услова за учешће у поступку</w:t>
      </w:r>
      <w:r w:rsidR="00E7219F">
        <w:rPr>
          <w:rFonts w:ascii="Tahoma" w:eastAsiaTheme="minorHAnsi" w:hAnsi="Tahoma" w:cs="Tahoma"/>
          <w:sz w:val="20"/>
          <w:szCs w:val="20"/>
        </w:rPr>
        <w:t xml:space="preserve"> из члана 75. Закона о јавним набавкама (''Сл. гласник РС'', бр. 124/2012, 14/2015 и 68/2015)</w:t>
      </w:r>
      <w:r w:rsidR="00B5035B">
        <w:rPr>
          <w:rFonts w:ascii="Tahoma" w:eastAsiaTheme="minorHAnsi" w:hAnsi="Tahoma" w:cs="Tahoma"/>
          <w:sz w:val="20"/>
          <w:szCs w:val="20"/>
        </w:rPr>
        <w:t>,</w:t>
      </w:r>
      <w:r w:rsidR="00752635" w:rsidRPr="00752635">
        <w:rPr>
          <w:rFonts w:ascii="Tahoma" w:eastAsiaTheme="minorHAnsi" w:hAnsi="Tahoma" w:cs="Tahoma"/>
          <w:sz w:val="20"/>
          <w:szCs w:val="20"/>
          <w:lang w:val="en-US"/>
        </w:rPr>
        <w:t xml:space="preserve"> дужан да</w:t>
      </w:r>
      <w:r w:rsidR="00B5035B">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докаже</w:t>
      </w:r>
      <w:r w:rsidR="00E7219F">
        <w:rPr>
          <w:rFonts w:ascii="Tahoma" w:eastAsiaTheme="minorHAnsi" w:hAnsi="Tahoma" w:cs="Tahoma"/>
          <w:sz w:val="20"/>
          <w:szCs w:val="20"/>
        </w:rPr>
        <w:t xml:space="preserve"> испуњење</w:t>
      </w:r>
      <w:r w:rsidR="00175144">
        <w:rPr>
          <w:rFonts w:ascii="Tahoma" w:eastAsiaTheme="minorHAnsi" w:hAnsi="Tahoma" w:cs="Tahoma"/>
          <w:sz w:val="20"/>
          <w:szCs w:val="20"/>
        </w:rPr>
        <w:t xml:space="preserve"> финансијских, </w:t>
      </w:r>
      <w:r w:rsidR="00556AD7">
        <w:rPr>
          <w:rFonts w:ascii="Tahoma" w:eastAsiaTheme="minorHAnsi" w:hAnsi="Tahoma" w:cs="Tahoma"/>
          <w:sz w:val="20"/>
          <w:szCs w:val="20"/>
        </w:rPr>
        <w:t>с</w:t>
      </w:r>
      <w:r w:rsidR="008377F4">
        <w:rPr>
          <w:rFonts w:ascii="Tahoma" w:eastAsiaTheme="minorHAnsi" w:hAnsi="Tahoma" w:cs="Tahoma"/>
          <w:sz w:val="20"/>
          <w:szCs w:val="20"/>
        </w:rPr>
        <w:t>тручних, техничких,</w:t>
      </w:r>
      <w:r w:rsidR="00E7219F">
        <w:rPr>
          <w:rFonts w:ascii="Tahoma" w:eastAsiaTheme="minorHAnsi" w:hAnsi="Tahoma" w:cs="Tahoma"/>
          <w:sz w:val="20"/>
          <w:szCs w:val="20"/>
        </w:rPr>
        <w:t xml:space="preserve"> личних</w:t>
      </w:r>
      <w:r w:rsidR="008377F4">
        <w:rPr>
          <w:rFonts w:ascii="Tahoma" w:eastAsiaTheme="minorHAnsi" w:hAnsi="Tahoma" w:cs="Tahoma"/>
          <w:sz w:val="20"/>
          <w:szCs w:val="20"/>
        </w:rPr>
        <w:t xml:space="preserve"> и еколошких</w:t>
      </w:r>
      <w:r w:rsidR="00E7219F">
        <w:rPr>
          <w:rFonts w:ascii="Tahoma" w:eastAsiaTheme="minorHAnsi" w:hAnsi="Tahoma" w:cs="Tahoma"/>
          <w:sz w:val="20"/>
          <w:szCs w:val="20"/>
        </w:rPr>
        <w:t xml:space="preserve"> услова</w:t>
      </w:r>
      <w:r w:rsidR="00752635" w:rsidRPr="00752635">
        <w:rPr>
          <w:rFonts w:ascii="Tahoma" w:eastAsiaTheme="minorHAnsi" w:hAnsi="Tahoma" w:cs="Tahoma"/>
          <w:sz w:val="20"/>
          <w:szCs w:val="20"/>
          <w:lang w:val="en-US"/>
        </w:rPr>
        <w:t xml:space="preserve"> за обављање комуналне</w:t>
      </w:r>
      <w:r w:rsidR="00B5035B">
        <w:rPr>
          <w:rFonts w:ascii="Tahoma" w:eastAsiaTheme="minorHAnsi" w:hAnsi="Tahoma" w:cs="Tahoma"/>
          <w:sz w:val="20"/>
          <w:szCs w:val="20"/>
        </w:rPr>
        <w:t xml:space="preserve"> </w:t>
      </w:r>
      <w:r w:rsidR="00752635" w:rsidRPr="00752635">
        <w:rPr>
          <w:rFonts w:ascii="Tahoma" w:eastAsiaTheme="minorHAnsi" w:hAnsi="Tahoma" w:cs="Tahoma"/>
          <w:sz w:val="20"/>
          <w:szCs w:val="20"/>
          <w:lang w:val="en-US"/>
        </w:rPr>
        <w:t>делатности</w:t>
      </w:r>
      <w:r w:rsidR="00B5035B">
        <w:rPr>
          <w:rFonts w:ascii="Tahoma" w:eastAsiaTheme="minorHAnsi" w:hAnsi="Tahoma" w:cs="Tahoma"/>
          <w:sz w:val="20"/>
          <w:szCs w:val="20"/>
        </w:rPr>
        <w:t xml:space="preserve"> градског и приградског превоза путника на територији Општине Књажевац</w:t>
      </w:r>
      <w:r w:rsidR="00752635" w:rsidRPr="00752635">
        <w:rPr>
          <w:rFonts w:ascii="Tahoma" w:eastAsiaTheme="minorHAnsi" w:hAnsi="Tahoma" w:cs="Tahoma"/>
          <w:sz w:val="20"/>
          <w:szCs w:val="20"/>
          <w:lang w:val="en-US"/>
        </w:rPr>
        <w:t xml:space="preserve"> која се поверава</w:t>
      </w:r>
      <w:r w:rsidR="00B5035B">
        <w:rPr>
          <w:rFonts w:ascii="Tahoma" w:eastAsiaTheme="minorHAnsi" w:hAnsi="Tahoma" w:cs="Tahoma"/>
          <w:sz w:val="20"/>
          <w:szCs w:val="20"/>
        </w:rPr>
        <w:t xml:space="preserve"> јавним уговором</w:t>
      </w:r>
      <w:r w:rsidR="00556AD7">
        <w:rPr>
          <w:rFonts w:ascii="Tahoma" w:eastAsiaTheme="minorHAnsi" w:hAnsi="Tahoma" w:cs="Tahoma"/>
          <w:sz w:val="20"/>
          <w:szCs w:val="20"/>
        </w:rPr>
        <w:t>, и то:</w:t>
      </w:r>
    </w:p>
    <w:p w:rsidR="00B5035B" w:rsidRPr="00175144" w:rsidRDefault="00B5035B" w:rsidP="00752635">
      <w:pPr>
        <w:autoSpaceDE w:val="0"/>
        <w:autoSpaceDN w:val="0"/>
        <w:adjustRightInd w:val="0"/>
        <w:spacing w:after="0" w:line="240" w:lineRule="auto"/>
        <w:rPr>
          <w:rFonts w:ascii="Tahoma" w:eastAsiaTheme="minorHAnsi" w:hAnsi="Tahoma" w:cs="Tahoma"/>
          <w:color w:val="000000"/>
          <w:sz w:val="20"/>
          <w:szCs w:val="20"/>
        </w:rPr>
      </w:pPr>
    </w:p>
    <w:p w:rsidR="00B5035B" w:rsidRDefault="00BC464A" w:rsidP="00752635">
      <w:pPr>
        <w:autoSpaceDE w:val="0"/>
        <w:autoSpaceDN w:val="0"/>
        <w:adjustRightInd w:val="0"/>
        <w:spacing w:after="0" w:line="240" w:lineRule="auto"/>
        <w:rPr>
          <w:rFonts w:ascii="Tahoma" w:hAnsi="Tahoma" w:cs="Tahoma"/>
          <w:sz w:val="20"/>
          <w:szCs w:val="20"/>
        </w:rPr>
      </w:pPr>
      <w:r>
        <w:rPr>
          <w:rFonts w:ascii="Tahoma" w:eastAsiaTheme="minorHAnsi" w:hAnsi="Tahoma" w:cs="Tahoma"/>
          <w:color w:val="000000"/>
          <w:sz w:val="20"/>
          <w:szCs w:val="20"/>
        </w:rPr>
        <w:t>а)</w:t>
      </w:r>
      <w:r w:rsidR="00B5035B">
        <w:rPr>
          <w:rFonts w:ascii="Tahoma" w:eastAsiaTheme="minorHAnsi" w:hAnsi="Tahoma" w:cs="Tahoma"/>
          <w:color w:val="000000"/>
          <w:sz w:val="20"/>
          <w:szCs w:val="20"/>
        </w:rPr>
        <w:t xml:space="preserve"> </w:t>
      </w:r>
      <w:r w:rsidR="00B5035B" w:rsidRPr="00956E9C">
        <w:rPr>
          <w:rFonts w:ascii="Tahoma" w:eastAsiaTheme="minorHAnsi" w:hAnsi="Tahoma" w:cs="Tahoma"/>
          <w:color w:val="000000"/>
          <w:sz w:val="20"/>
          <w:szCs w:val="20"/>
        </w:rPr>
        <w:t>доказ у погледу</w:t>
      </w:r>
      <w:r w:rsidR="008B437A">
        <w:rPr>
          <w:rFonts w:ascii="Tahoma" w:eastAsiaTheme="minorHAnsi" w:hAnsi="Tahoma" w:cs="Tahoma"/>
          <w:color w:val="000000"/>
          <w:sz w:val="20"/>
          <w:szCs w:val="20"/>
        </w:rPr>
        <w:t xml:space="preserve"> испуњ</w:t>
      </w:r>
      <w:r w:rsidR="008377F4">
        <w:rPr>
          <w:rFonts w:ascii="Tahoma" w:eastAsiaTheme="minorHAnsi" w:hAnsi="Tahoma" w:cs="Tahoma"/>
          <w:color w:val="000000"/>
          <w:sz w:val="20"/>
          <w:szCs w:val="20"/>
        </w:rPr>
        <w:t>ава</w:t>
      </w:r>
      <w:r w:rsidR="008B437A">
        <w:rPr>
          <w:rFonts w:ascii="Tahoma" w:eastAsiaTheme="minorHAnsi" w:hAnsi="Tahoma" w:cs="Tahoma"/>
          <w:color w:val="000000"/>
          <w:sz w:val="20"/>
          <w:szCs w:val="20"/>
        </w:rPr>
        <w:t>ња</w:t>
      </w:r>
      <w:r w:rsidR="00B5035B" w:rsidRPr="00956E9C">
        <w:rPr>
          <w:rFonts w:ascii="Tahoma" w:eastAsiaTheme="minorHAnsi" w:hAnsi="Tahoma" w:cs="Tahoma"/>
          <w:color w:val="000000"/>
          <w:sz w:val="20"/>
          <w:szCs w:val="20"/>
        </w:rPr>
        <w:t xml:space="preserve"> финансијск</w:t>
      </w:r>
      <w:r w:rsidR="008B437A">
        <w:rPr>
          <w:rFonts w:ascii="Tahoma" w:eastAsiaTheme="minorHAnsi" w:hAnsi="Tahoma" w:cs="Tahoma"/>
          <w:color w:val="000000"/>
          <w:sz w:val="20"/>
          <w:szCs w:val="20"/>
        </w:rPr>
        <w:t>их</w:t>
      </w:r>
      <w:r w:rsidR="00B5035B" w:rsidRPr="00956E9C">
        <w:rPr>
          <w:rFonts w:ascii="Tahoma" w:eastAsiaTheme="minorHAnsi" w:hAnsi="Tahoma" w:cs="Tahoma"/>
          <w:color w:val="000000"/>
          <w:sz w:val="20"/>
          <w:szCs w:val="20"/>
        </w:rPr>
        <w:t xml:space="preserve"> </w:t>
      </w:r>
      <w:r w:rsidR="008B437A">
        <w:rPr>
          <w:rFonts w:ascii="Tahoma" w:eastAsiaTheme="minorHAnsi" w:hAnsi="Tahoma" w:cs="Tahoma"/>
          <w:color w:val="000000"/>
          <w:sz w:val="20"/>
          <w:szCs w:val="20"/>
        </w:rPr>
        <w:t>услова</w:t>
      </w:r>
      <w:r w:rsidR="008377F4">
        <w:rPr>
          <w:rFonts w:ascii="Tahoma" w:eastAsiaTheme="minorHAnsi" w:hAnsi="Tahoma" w:cs="Tahoma"/>
          <w:color w:val="000000"/>
          <w:sz w:val="20"/>
          <w:szCs w:val="20"/>
        </w:rPr>
        <w:t xml:space="preserve">- </w:t>
      </w:r>
      <w:r w:rsidR="00956E9C" w:rsidRPr="00956E9C">
        <w:rPr>
          <w:rFonts w:ascii="Tahoma" w:eastAsiaTheme="minorHAnsi" w:hAnsi="Tahoma" w:cs="Tahoma"/>
          <w:color w:val="000000"/>
          <w:sz w:val="20"/>
          <w:szCs w:val="20"/>
        </w:rPr>
        <w:t xml:space="preserve">да је понуђач </w:t>
      </w:r>
      <w:r w:rsidR="00175144">
        <w:rPr>
          <w:rFonts w:ascii="Tahoma" w:eastAsiaTheme="minorHAnsi" w:hAnsi="Tahoma" w:cs="Tahoma"/>
          <w:color w:val="000000"/>
          <w:sz w:val="20"/>
          <w:szCs w:val="20"/>
        </w:rPr>
        <w:t xml:space="preserve">у </w:t>
      </w:r>
      <w:r w:rsidR="00956E9C" w:rsidRPr="00956E9C">
        <w:rPr>
          <w:rFonts w:ascii="Tahoma" w:hAnsi="Tahoma" w:cs="Tahoma"/>
          <w:sz w:val="20"/>
          <w:szCs w:val="20"/>
        </w:rPr>
        <w:t xml:space="preserve">претходне три године (2015, 2016. и 2017. године) имао пословни приход не мањи од </w:t>
      </w:r>
      <w:r w:rsidR="00AF5A14">
        <w:rPr>
          <w:rFonts w:ascii="Tahoma" w:hAnsi="Tahoma" w:cs="Tahoma"/>
          <w:sz w:val="20"/>
          <w:szCs w:val="20"/>
        </w:rPr>
        <w:t>150.000.000</w:t>
      </w:r>
      <w:r w:rsidR="00956E9C" w:rsidRPr="00956E9C">
        <w:rPr>
          <w:rFonts w:ascii="Tahoma" w:hAnsi="Tahoma" w:cs="Tahoma"/>
          <w:sz w:val="20"/>
          <w:szCs w:val="20"/>
        </w:rPr>
        <w:t xml:space="preserve"> динара,</w:t>
      </w:r>
      <w:r w:rsidR="008B437A">
        <w:rPr>
          <w:rFonts w:ascii="Tahoma" w:hAnsi="Tahoma" w:cs="Tahoma"/>
          <w:sz w:val="20"/>
          <w:szCs w:val="20"/>
        </w:rPr>
        <w:t xml:space="preserve"> што се </w:t>
      </w:r>
      <w:r w:rsidR="008B437A">
        <w:rPr>
          <w:rFonts w:ascii="Tahoma" w:hAnsi="Tahoma" w:cs="Tahoma"/>
          <w:sz w:val="20"/>
          <w:szCs w:val="20"/>
        </w:rPr>
        <w:lastRenderedPageBreak/>
        <w:t xml:space="preserve">доказује </w:t>
      </w:r>
      <w:r w:rsidR="008B437A" w:rsidRPr="008B437A">
        <w:rPr>
          <w:rFonts w:ascii="Tahoma" w:hAnsi="Tahoma" w:cs="Tahoma"/>
          <w:sz w:val="20"/>
          <w:szCs w:val="20"/>
        </w:rPr>
        <w:t>извештајем о бонитету који издаје Агенција за привредне регистре, са билансом успеха и билансом стања, а који садржи податке за 2015, 2016. и 2017. годину,</w:t>
      </w:r>
    </w:p>
    <w:p w:rsidR="00B0063D" w:rsidRPr="00B0063D" w:rsidRDefault="00B0063D" w:rsidP="00752635">
      <w:pPr>
        <w:autoSpaceDE w:val="0"/>
        <w:autoSpaceDN w:val="0"/>
        <w:adjustRightInd w:val="0"/>
        <w:spacing w:after="0" w:line="240" w:lineRule="auto"/>
        <w:rPr>
          <w:rFonts w:ascii="Tahoma" w:hAnsi="Tahoma" w:cs="Tahoma"/>
          <w:sz w:val="20"/>
          <w:szCs w:val="20"/>
        </w:rPr>
      </w:pPr>
    </w:p>
    <w:p w:rsidR="0035114F" w:rsidRPr="008377F4" w:rsidRDefault="00BC464A" w:rsidP="00752635">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color w:val="000000"/>
          <w:sz w:val="20"/>
          <w:szCs w:val="20"/>
        </w:rPr>
        <w:t>б)</w:t>
      </w:r>
      <w:r w:rsidR="00956E9C">
        <w:rPr>
          <w:rFonts w:ascii="Tahoma" w:eastAsiaTheme="minorHAnsi" w:hAnsi="Tahoma" w:cs="Tahoma"/>
          <w:color w:val="000000"/>
          <w:sz w:val="20"/>
          <w:szCs w:val="20"/>
        </w:rPr>
        <w:t xml:space="preserve"> </w:t>
      </w:r>
      <w:r w:rsidR="00956E9C" w:rsidRPr="00956E9C">
        <w:rPr>
          <w:rFonts w:ascii="Tahoma" w:eastAsiaTheme="minorHAnsi" w:hAnsi="Tahoma" w:cs="Tahoma"/>
          <w:color w:val="000000"/>
          <w:sz w:val="20"/>
          <w:szCs w:val="20"/>
        </w:rPr>
        <w:t>доказ</w:t>
      </w:r>
      <w:r w:rsidR="00D34A81">
        <w:rPr>
          <w:rFonts w:ascii="Tahoma" w:eastAsiaTheme="minorHAnsi" w:hAnsi="Tahoma" w:cs="Tahoma"/>
          <w:color w:val="000000"/>
          <w:sz w:val="20"/>
          <w:szCs w:val="20"/>
        </w:rPr>
        <w:t>и</w:t>
      </w:r>
      <w:r w:rsidR="00956E9C" w:rsidRPr="00956E9C">
        <w:rPr>
          <w:rFonts w:ascii="Tahoma" w:eastAsiaTheme="minorHAnsi" w:hAnsi="Tahoma" w:cs="Tahoma"/>
          <w:color w:val="000000"/>
          <w:sz w:val="20"/>
          <w:szCs w:val="20"/>
        </w:rPr>
        <w:t xml:space="preserve"> у погледу </w:t>
      </w:r>
      <w:r w:rsidR="008B437A">
        <w:rPr>
          <w:rFonts w:ascii="Tahoma" w:eastAsiaTheme="minorHAnsi" w:hAnsi="Tahoma" w:cs="Tahoma"/>
          <w:color w:val="000000"/>
          <w:sz w:val="20"/>
          <w:szCs w:val="20"/>
        </w:rPr>
        <w:t>испуњ</w:t>
      </w:r>
      <w:r w:rsidR="008377F4">
        <w:rPr>
          <w:rFonts w:ascii="Tahoma" w:eastAsiaTheme="minorHAnsi" w:hAnsi="Tahoma" w:cs="Tahoma"/>
          <w:color w:val="000000"/>
          <w:sz w:val="20"/>
          <w:szCs w:val="20"/>
        </w:rPr>
        <w:t>ава</w:t>
      </w:r>
      <w:r w:rsidR="008B437A">
        <w:rPr>
          <w:rFonts w:ascii="Tahoma" w:eastAsiaTheme="minorHAnsi" w:hAnsi="Tahoma" w:cs="Tahoma"/>
          <w:color w:val="000000"/>
          <w:sz w:val="20"/>
          <w:szCs w:val="20"/>
        </w:rPr>
        <w:t>ња стручних</w:t>
      </w:r>
      <w:r w:rsidR="00956E9C" w:rsidRPr="00956E9C">
        <w:rPr>
          <w:rFonts w:ascii="Tahoma" w:eastAsiaTheme="minorHAnsi" w:hAnsi="Tahoma" w:cs="Tahoma"/>
          <w:color w:val="000000"/>
          <w:sz w:val="20"/>
          <w:szCs w:val="20"/>
        </w:rPr>
        <w:t xml:space="preserve"> </w:t>
      </w:r>
      <w:r w:rsidR="008B437A">
        <w:rPr>
          <w:rFonts w:ascii="Tahoma" w:eastAsiaTheme="minorHAnsi" w:hAnsi="Tahoma" w:cs="Tahoma"/>
          <w:color w:val="000000"/>
          <w:sz w:val="20"/>
          <w:szCs w:val="20"/>
        </w:rPr>
        <w:t>услова</w:t>
      </w:r>
      <w:r w:rsidR="008377F4">
        <w:rPr>
          <w:rFonts w:ascii="Tahoma" w:eastAsiaTheme="minorHAnsi" w:hAnsi="Tahoma" w:cs="Tahoma"/>
          <w:color w:val="000000"/>
          <w:sz w:val="20"/>
          <w:szCs w:val="20"/>
        </w:rPr>
        <w:t>:</w:t>
      </w:r>
    </w:p>
    <w:p w:rsidR="00956E9C" w:rsidRDefault="0035114F" w:rsidP="00752635">
      <w:pPr>
        <w:autoSpaceDE w:val="0"/>
        <w:autoSpaceDN w:val="0"/>
        <w:adjustRightInd w:val="0"/>
        <w:spacing w:after="0" w:line="240" w:lineRule="auto"/>
        <w:rPr>
          <w:rFonts w:ascii="Tahoma" w:hAnsi="Tahoma" w:cs="Tahoma"/>
          <w:sz w:val="20"/>
          <w:szCs w:val="20"/>
        </w:rPr>
      </w:pPr>
      <w:r>
        <w:rPr>
          <w:rFonts w:ascii="Tahoma" w:eastAsiaTheme="minorHAnsi" w:hAnsi="Tahoma" w:cs="Tahoma"/>
          <w:color w:val="000000"/>
          <w:sz w:val="20"/>
          <w:szCs w:val="20"/>
        </w:rPr>
        <w:t>1.</w:t>
      </w:r>
      <w:r w:rsidR="00956E9C">
        <w:rPr>
          <w:rFonts w:ascii="Tahoma" w:eastAsiaTheme="minorHAnsi" w:hAnsi="Tahoma" w:cs="Tahoma"/>
          <w:color w:val="000000"/>
          <w:sz w:val="20"/>
          <w:szCs w:val="20"/>
        </w:rPr>
        <w:t xml:space="preserve"> </w:t>
      </w:r>
      <w:r>
        <w:rPr>
          <w:rFonts w:ascii="Tahoma" w:hAnsi="Tahoma" w:cs="Tahoma"/>
          <w:sz w:val="20"/>
          <w:szCs w:val="20"/>
        </w:rPr>
        <w:t>Да</w:t>
      </w:r>
      <w:r w:rsidR="00956E9C" w:rsidRPr="00956E9C">
        <w:rPr>
          <w:rFonts w:ascii="Tahoma" w:hAnsi="Tahoma" w:cs="Tahoma"/>
          <w:sz w:val="20"/>
          <w:szCs w:val="20"/>
        </w:rPr>
        <w:t xml:space="preserve"> има искуство у обављању линијског (градског и приградског) превоза путника најмање 3 године од дана објављивања јавног позива</w:t>
      </w:r>
      <w:r w:rsidR="00956E9C">
        <w:rPr>
          <w:rFonts w:ascii="Tahoma" w:hAnsi="Tahoma" w:cs="Tahoma"/>
          <w:sz w:val="20"/>
          <w:szCs w:val="20"/>
        </w:rPr>
        <w:t xml:space="preserve">, односно да у истом периоду има закључена најмање 2 (два) уговора чији је предмет </w:t>
      </w:r>
      <w:r w:rsidR="00956E9C" w:rsidRPr="00956E9C">
        <w:rPr>
          <w:rFonts w:ascii="Tahoma" w:hAnsi="Tahoma" w:cs="Tahoma"/>
          <w:sz w:val="20"/>
          <w:szCs w:val="20"/>
        </w:rPr>
        <w:t>линијск</w:t>
      </w:r>
      <w:r w:rsidR="00956E9C">
        <w:rPr>
          <w:rFonts w:ascii="Tahoma" w:hAnsi="Tahoma" w:cs="Tahoma"/>
          <w:sz w:val="20"/>
          <w:szCs w:val="20"/>
        </w:rPr>
        <w:t>и</w:t>
      </w:r>
      <w:r w:rsidR="00956E9C" w:rsidRPr="00956E9C">
        <w:rPr>
          <w:rFonts w:ascii="Tahoma" w:hAnsi="Tahoma" w:cs="Tahoma"/>
          <w:sz w:val="20"/>
          <w:szCs w:val="20"/>
        </w:rPr>
        <w:t xml:space="preserve"> (градск</w:t>
      </w:r>
      <w:r w:rsidR="00956E9C">
        <w:rPr>
          <w:rFonts w:ascii="Tahoma" w:hAnsi="Tahoma" w:cs="Tahoma"/>
          <w:sz w:val="20"/>
          <w:szCs w:val="20"/>
        </w:rPr>
        <w:t>и</w:t>
      </w:r>
      <w:r w:rsidR="00956E9C" w:rsidRPr="00956E9C">
        <w:rPr>
          <w:rFonts w:ascii="Tahoma" w:hAnsi="Tahoma" w:cs="Tahoma"/>
          <w:sz w:val="20"/>
          <w:szCs w:val="20"/>
        </w:rPr>
        <w:t xml:space="preserve"> и приградск</w:t>
      </w:r>
      <w:r w:rsidR="00956E9C">
        <w:rPr>
          <w:rFonts w:ascii="Tahoma" w:hAnsi="Tahoma" w:cs="Tahoma"/>
          <w:sz w:val="20"/>
          <w:szCs w:val="20"/>
        </w:rPr>
        <w:t>и</w:t>
      </w:r>
      <w:r w:rsidR="00AF62F0">
        <w:rPr>
          <w:rFonts w:ascii="Tahoma" w:hAnsi="Tahoma" w:cs="Tahoma"/>
          <w:sz w:val="20"/>
          <w:szCs w:val="20"/>
        </w:rPr>
        <w:t>) превоз</w:t>
      </w:r>
      <w:r w:rsidR="00956E9C" w:rsidRPr="00956E9C">
        <w:rPr>
          <w:rFonts w:ascii="Tahoma" w:hAnsi="Tahoma" w:cs="Tahoma"/>
          <w:sz w:val="20"/>
          <w:szCs w:val="20"/>
        </w:rPr>
        <w:t xml:space="preserve"> путника</w:t>
      </w:r>
      <w:r w:rsidR="00956E9C">
        <w:rPr>
          <w:rFonts w:ascii="Tahoma" w:hAnsi="Tahoma" w:cs="Tahoma"/>
          <w:sz w:val="20"/>
          <w:szCs w:val="20"/>
        </w:rPr>
        <w:t xml:space="preserve"> на територији јединице локалне самоуправе, као изабрани понуђач или члан групе понуђача, односно</w:t>
      </w:r>
      <w:r w:rsidR="007A748D">
        <w:rPr>
          <w:rFonts w:ascii="Tahoma" w:hAnsi="Tahoma" w:cs="Tahoma"/>
          <w:sz w:val="20"/>
          <w:szCs w:val="20"/>
        </w:rPr>
        <w:t xml:space="preserve"> члан</w:t>
      </w:r>
      <w:r w:rsidR="00956E9C">
        <w:rPr>
          <w:rFonts w:ascii="Tahoma" w:hAnsi="Tahoma" w:cs="Tahoma"/>
          <w:sz w:val="20"/>
          <w:szCs w:val="20"/>
        </w:rPr>
        <w:t xml:space="preserve"> конзорцијума,</w:t>
      </w:r>
      <w:r w:rsidR="008B437A">
        <w:rPr>
          <w:rFonts w:ascii="Tahoma" w:hAnsi="Tahoma" w:cs="Tahoma"/>
          <w:sz w:val="20"/>
          <w:szCs w:val="20"/>
        </w:rPr>
        <w:t xml:space="preserve"> </w:t>
      </w:r>
      <w:r w:rsidR="007A748D">
        <w:rPr>
          <w:rFonts w:ascii="Tahoma" w:hAnsi="Tahoma" w:cs="Tahoma"/>
          <w:sz w:val="20"/>
          <w:szCs w:val="20"/>
        </w:rPr>
        <w:t xml:space="preserve">од чега најмање један уговор о јавно-приватном партнерству са или без елемената концесије, </w:t>
      </w:r>
      <w:r w:rsidR="008B437A">
        <w:rPr>
          <w:rFonts w:ascii="Tahoma" w:hAnsi="Tahoma" w:cs="Tahoma"/>
          <w:sz w:val="20"/>
          <w:szCs w:val="20"/>
        </w:rPr>
        <w:t>а што се доказује достављањем фотокопиј</w:t>
      </w:r>
      <w:r w:rsidR="003F2162">
        <w:rPr>
          <w:rFonts w:ascii="Tahoma" w:hAnsi="Tahoma" w:cs="Tahoma"/>
          <w:sz w:val="20"/>
          <w:szCs w:val="20"/>
        </w:rPr>
        <w:t>а</w:t>
      </w:r>
      <w:r w:rsidR="008B437A">
        <w:rPr>
          <w:rFonts w:ascii="Tahoma" w:hAnsi="Tahoma" w:cs="Tahoma"/>
          <w:sz w:val="20"/>
          <w:szCs w:val="20"/>
        </w:rPr>
        <w:t xml:space="preserve"> уговора</w:t>
      </w:r>
      <w:r w:rsidR="003F2162">
        <w:rPr>
          <w:rFonts w:ascii="Tahoma" w:hAnsi="Tahoma" w:cs="Tahoma"/>
          <w:sz w:val="20"/>
          <w:szCs w:val="20"/>
        </w:rPr>
        <w:t>,</w:t>
      </w:r>
    </w:p>
    <w:p w:rsidR="0035114F" w:rsidRPr="008377F4" w:rsidRDefault="0035114F" w:rsidP="00752635">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2. Да понуђач поседује </w:t>
      </w:r>
      <w:r w:rsidR="008377F4">
        <w:rPr>
          <w:rFonts w:ascii="Tahoma" w:hAnsi="Tahoma" w:cs="Tahoma"/>
          <w:sz w:val="20"/>
          <w:szCs w:val="20"/>
        </w:rPr>
        <w:t xml:space="preserve">систем квалитета ISO 9001-систем управљања квалитетом и ОHSAS 18001- здравље и безбедност на раду, што се доказује достављањем сертификата </w:t>
      </w:r>
      <w:r w:rsidR="008377F4" w:rsidRPr="008377F4">
        <w:rPr>
          <w:rFonts w:ascii="Tahoma" w:hAnsi="Tahoma" w:cs="Tahoma"/>
          <w:sz w:val="20"/>
          <w:szCs w:val="20"/>
        </w:rPr>
        <w:t>ISO 9001</w:t>
      </w:r>
      <w:r w:rsidR="008377F4">
        <w:rPr>
          <w:rFonts w:ascii="Tahoma" w:hAnsi="Tahoma" w:cs="Tahoma"/>
          <w:sz w:val="20"/>
          <w:szCs w:val="20"/>
        </w:rPr>
        <w:t xml:space="preserve"> и </w:t>
      </w:r>
      <w:r w:rsidR="008377F4" w:rsidRPr="008377F4">
        <w:rPr>
          <w:rFonts w:ascii="Tahoma" w:hAnsi="Tahoma" w:cs="Tahoma"/>
          <w:sz w:val="20"/>
          <w:szCs w:val="20"/>
        </w:rPr>
        <w:t>ОHSAS 18001</w:t>
      </w:r>
      <w:r w:rsidR="008377F4">
        <w:rPr>
          <w:rFonts w:ascii="Tahoma" w:hAnsi="Tahoma" w:cs="Tahoma"/>
          <w:sz w:val="20"/>
          <w:szCs w:val="20"/>
        </w:rPr>
        <w:t>.</w:t>
      </w:r>
    </w:p>
    <w:p w:rsidR="00B0063D" w:rsidRPr="00B0063D" w:rsidRDefault="00B0063D" w:rsidP="00752635">
      <w:pPr>
        <w:autoSpaceDE w:val="0"/>
        <w:autoSpaceDN w:val="0"/>
        <w:adjustRightInd w:val="0"/>
        <w:spacing w:after="0" w:line="240" w:lineRule="auto"/>
        <w:rPr>
          <w:rFonts w:ascii="Tahoma" w:hAnsi="Tahoma" w:cs="Tahoma"/>
          <w:sz w:val="20"/>
          <w:szCs w:val="20"/>
        </w:rPr>
      </w:pPr>
    </w:p>
    <w:p w:rsidR="00B0063D" w:rsidRDefault="00BC464A" w:rsidP="003F2162">
      <w:pPr>
        <w:widowControl w:val="0"/>
        <w:tabs>
          <w:tab w:val="num" w:pos="808"/>
        </w:tabs>
        <w:overflowPunct w:val="0"/>
        <w:autoSpaceDE w:val="0"/>
        <w:autoSpaceDN w:val="0"/>
        <w:adjustRightInd w:val="0"/>
        <w:spacing w:after="0" w:line="224" w:lineRule="auto"/>
        <w:ind w:right="120"/>
        <w:jc w:val="both"/>
        <w:rPr>
          <w:rFonts w:ascii="Tahoma" w:eastAsiaTheme="minorHAnsi" w:hAnsi="Tahoma" w:cs="Tahoma"/>
          <w:color w:val="000000"/>
          <w:sz w:val="20"/>
          <w:szCs w:val="20"/>
        </w:rPr>
      </w:pPr>
      <w:r>
        <w:rPr>
          <w:rFonts w:ascii="Tahoma" w:eastAsiaTheme="minorHAnsi" w:hAnsi="Tahoma" w:cs="Tahoma"/>
          <w:color w:val="000000"/>
          <w:sz w:val="20"/>
          <w:szCs w:val="20"/>
        </w:rPr>
        <w:t xml:space="preserve">в) </w:t>
      </w:r>
      <w:r w:rsidR="00956E9C" w:rsidRPr="00956E9C">
        <w:rPr>
          <w:rFonts w:ascii="Tahoma" w:eastAsiaTheme="minorHAnsi" w:hAnsi="Tahoma" w:cs="Tahoma"/>
          <w:color w:val="000000"/>
          <w:sz w:val="20"/>
          <w:szCs w:val="20"/>
        </w:rPr>
        <w:t xml:space="preserve">доказ у погледу </w:t>
      </w:r>
      <w:r w:rsidR="008B437A">
        <w:rPr>
          <w:rFonts w:ascii="Tahoma" w:eastAsiaTheme="minorHAnsi" w:hAnsi="Tahoma" w:cs="Tahoma"/>
          <w:color w:val="000000"/>
          <w:sz w:val="20"/>
          <w:szCs w:val="20"/>
        </w:rPr>
        <w:t>испуњ</w:t>
      </w:r>
      <w:r w:rsidR="008377F4">
        <w:rPr>
          <w:rFonts w:ascii="Tahoma" w:eastAsiaTheme="minorHAnsi" w:hAnsi="Tahoma" w:cs="Tahoma"/>
          <w:color w:val="000000"/>
          <w:sz w:val="20"/>
          <w:szCs w:val="20"/>
        </w:rPr>
        <w:t>ава</w:t>
      </w:r>
      <w:r w:rsidR="008B437A">
        <w:rPr>
          <w:rFonts w:ascii="Tahoma" w:eastAsiaTheme="minorHAnsi" w:hAnsi="Tahoma" w:cs="Tahoma"/>
          <w:color w:val="000000"/>
          <w:sz w:val="20"/>
          <w:szCs w:val="20"/>
        </w:rPr>
        <w:t>ња техничких услова</w:t>
      </w:r>
      <w:r w:rsidR="008377F4">
        <w:rPr>
          <w:rFonts w:ascii="Tahoma" w:eastAsiaTheme="minorHAnsi" w:hAnsi="Tahoma" w:cs="Tahoma"/>
          <w:color w:val="000000"/>
          <w:sz w:val="20"/>
          <w:szCs w:val="20"/>
        </w:rPr>
        <w:t>:</w:t>
      </w:r>
      <w:r w:rsidR="00B0063D">
        <w:rPr>
          <w:rFonts w:ascii="Tahoma" w:eastAsiaTheme="minorHAnsi" w:hAnsi="Tahoma" w:cs="Tahoma"/>
          <w:color w:val="000000"/>
          <w:sz w:val="20"/>
          <w:szCs w:val="20"/>
        </w:rPr>
        <w:t xml:space="preserve"> </w:t>
      </w:r>
    </w:p>
    <w:p w:rsidR="0042694E" w:rsidRDefault="0042694E" w:rsidP="003F2162">
      <w:pPr>
        <w:widowControl w:val="0"/>
        <w:tabs>
          <w:tab w:val="num" w:pos="808"/>
        </w:tabs>
        <w:overflowPunct w:val="0"/>
        <w:autoSpaceDE w:val="0"/>
        <w:autoSpaceDN w:val="0"/>
        <w:adjustRightInd w:val="0"/>
        <w:spacing w:after="0" w:line="224" w:lineRule="auto"/>
        <w:ind w:right="120"/>
        <w:jc w:val="both"/>
        <w:rPr>
          <w:rFonts w:ascii="Tahoma" w:eastAsiaTheme="minorHAnsi" w:hAnsi="Tahoma" w:cs="Tahoma"/>
          <w:color w:val="000000"/>
          <w:sz w:val="20"/>
          <w:szCs w:val="20"/>
        </w:rPr>
      </w:pPr>
    </w:p>
    <w:p w:rsidR="00BC464A" w:rsidRDefault="00B0063D" w:rsidP="003F2162">
      <w:pPr>
        <w:widowControl w:val="0"/>
        <w:tabs>
          <w:tab w:val="num" w:pos="808"/>
        </w:tabs>
        <w:overflowPunct w:val="0"/>
        <w:autoSpaceDE w:val="0"/>
        <w:autoSpaceDN w:val="0"/>
        <w:adjustRightInd w:val="0"/>
        <w:spacing w:after="0" w:line="224" w:lineRule="auto"/>
        <w:ind w:right="120"/>
        <w:jc w:val="both"/>
        <w:rPr>
          <w:rFonts w:ascii="Tahoma" w:hAnsi="Tahoma" w:cs="Tahoma"/>
          <w:sz w:val="20"/>
          <w:szCs w:val="20"/>
        </w:rPr>
      </w:pPr>
      <w:r>
        <w:rPr>
          <w:rFonts w:ascii="Tahoma" w:eastAsiaTheme="minorHAnsi" w:hAnsi="Tahoma" w:cs="Tahoma"/>
          <w:color w:val="000000"/>
          <w:sz w:val="20"/>
          <w:szCs w:val="20"/>
        </w:rPr>
        <w:t>1.</w:t>
      </w:r>
      <w:r w:rsidR="002E0B87">
        <w:rPr>
          <w:rFonts w:ascii="Tahoma" w:eastAsiaTheme="minorHAnsi" w:hAnsi="Tahoma" w:cs="Tahoma"/>
          <w:color w:val="000000"/>
          <w:sz w:val="20"/>
          <w:szCs w:val="20"/>
        </w:rPr>
        <w:t xml:space="preserve"> </w:t>
      </w:r>
      <w:r>
        <w:rPr>
          <w:rFonts w:ascii="Tahoma" w:hAnsi="Tahoma" w:cs="Tahoma"/>
          <w:sz w:val="20"/>
          <w:szCs w:val="20"/>
        </w:rPr>
        <w:t>Д</w:t>
      </w:r>
      <w:r w:rsidR="002E0B87" w:rsidRPr="002E0B87">
        <w:rPr>
          <w:rFonts w:ascii="Tahoma" w:hAnsi="Tahoma" w:cs="Tahoma"/>
          <w:sz w:val="20"/>
          <w:szCs w:val="20"/>
        </w:rPr>
        <w:t>а у власништву, закупу или лизингу има, односно користи</w:t>
      </w:r>
      <w:r w:rsidR="007A748D">
        <w:rPr>
          <w:rFonts w:ascii="Tahoma" w:hAnsi="Tahoma" w:cs="Tahoma"/>
          <w:sz w:val="20"/>
          <w:szCs w:val="20"/>
        </w:rPr>
        <w:t xml:space="preserve"> укупно</w:t>
      </w:r>
      <w:r w:rsidR="002E0B87" w:rsidRPr="002E0B87">
        <w:rPr>
          <w:rFonts w:ascii="Tahoma" w:hAnsi="Tahoma" w:cs="Tahoma"/>
          <w:sz w:val="20"/>
          <w:szCs w:val="20"/>
        </w:rPr>
        <w:t xml:space="preserve"> 2</w:t>
      </w:r>
      <w:r w:rsidR="00AF62F0">
        <w:rPr>
          <w:rFonts w:ascii="Tahoma" w:hAnsi="Tahoma" w:cs="Tahoma"/>
          <w:sz w:val="20"/>
          <w:szCs w:val="20"/>
        </w:rPr>
        <w:t>1</w:t>
      </w:r>
      <w:r w:rsidR="007A748D">
        <w:rPr>
          <w:rFonts w:ascii="Tahoma" w:hAnsi="Tahoma" w:cs="Tahoma"/>
          <w:sz w:val="20"/>
          <w:szCs w:val="20"/>
        </w:rPr>
        <w:t xml:space="preserve"> аутобус</w:t>
      </w:r>
      <w:r w:rsidR="002E0B87" w:rsidRPr="002E0B87">
        <w:rPr>
          <w:rFonts w:ascii="Tahoma" w:hAnsi="Tahoma" w:cs="Tahoma"/>
          <w:sz w:val="20"/>
          <w:szCs w:val="20"/>
        </w:rPr>
        <w:t xml:space="preserve">, од чега </w:t>
      </w:r>
      <w:r w:rsidR="00AF62F0">
        <w:rPr>
          <w:rFonts w:ascii="Tahoma" w:hAnsi="Tahoma" w:cs="Tahoma"/>
          <w:sz w:val="20"/>
          <w:szCs w:val="20"/>
        </w:rPr>
        <w:t>5</w:t>
      </w:r>
      <w:r w:rsidR="002E0B87" w:rsidRPr="002E0B87">
        <w:rPr>
          <w:rFonts w:ascii="Tahoma" w:hAnsi="Tahoma" w:cs="Tahoma"/>
          <w:sz w:val="20"/>
          <w:szCs w:val="20"/>
        </w:rPr>
        <w:t xml:space="preserve"> аутобуса која имају </w:t>
      </w:r>
      <w:r w:rsidR="00AF62F0">
        <w:rPr>
          <w:rFonts w:ascii="Tahoma" w:hAnsi="Tahoma" w:cs="Tahoma"/>
          <w:sz w:val="20"/>
          <w:szCs w:val="20"/>
        </w:rPr>
        <w:t>4</w:t>
      </w:r>
      <w:r w:rsidR="00BA4827">
        <w:rPr>
          <w:rFonts w:ascii="Tahoma" w:hAnsi="Tahoma" w:cs="Tahoma"/>
          <w:sz w:val="20"/>
          <w:szCs w:val="20"/>
        </w:rPr>
        <w:t>4</w:t>
      </w:r>
      <w:r w:rsidR="00AF62F0">
        <w:rPr>
          <w:rFonts w:ascii="Tahoma" w:hAnsi="Tahoma" w:cs="Tahoma"/>
          <w:sz w:val="20"/>
          <w:szCs w:val="20"/>
        </w:rPr>
        <w:t xml:space="preserve">-53 </w:t>
      </w:r>
      <w:r w:rsidR="002E0B87" w:rsidRPr="002E0B87">
        <w:rPr>
          <w:rFonts w:ascii="Tahoma" w:hAnsi="Tahoma" w:cs="Tahoma"/>
          <w:sz w:val="20"/>
          <w:szCs w:val="20"/>
        </w:rPr>
        <w:t xml:space="preserve">седишта за седење и </w:t>
      </w:r>
      <w:r w:rsidR="00AF62F0">
        <w:rPr>
          <w:rFonts w:ascii="Tahoma" w:hAnsi="Tahoma" w:cs="Tahoma"/>
          <w:sz w:val="20"/>
          <w:szCs w:val="20"/>
        </w:rPr>
        <w:t>1</w:t>
      </w:r>
      <w:r w:rsidR="007A748D">
        <w:rPr>
          <w:rFonts w:ascii="Tahoma" w:hAnsi="Tahoma" w:cs="Tahoma"/>
          <w:sz w:val="20"/>
          <w:szCs w:val="20"/>
        </w:rPr>
        <w:t>3</w:t>
      </w:r>
      <w:r w:rsidR="002E0B87" w:rsidRPr="002E0B87">
        <w:rPr>
          <w:rFonts w:ascii="Tahoma" w:hAnsi="Tahoma" w:cs="Tahoma"/>
          <w:sz w:val="20"/>
          <w:szCs w:val="20"/>
        </w:rPr>
        <w:t xml:space="preserve"> малих аутобуса, који имају од 20 до 25 места за седење</w:t>
      </w:r>
      <w:r w:rsidR="002E0B87">
        <w:rPr>
          <w:rFonts w:ascii="Tahoma" w:hAnsi="Tahoma" w:cs="Tahoma"/>
          <w:sz w:val="20"/>
          <w:szCs w:val="20"/>
        </w:rPr>
        <w:t>,</w:t>
      </w:r>
      <w:r w:rsidR="00AF62F0">
        <w:rPr>
          <w:rFonts w:ascii="Tahoma" w:hAnsi="Tahoma" w:cs="Tahoma"/>
          <w:sz w:val="20"/>
          <w:szCs w:val="20"/>
        </w:rPr>
        <w:t xml:space="preserve"> као и возила у резерви</w:t>
      </w:r>
      <w:r w:rsidR="007A748D">
        <w:rPr>
          <w:rFonts w:ascii="Tahoma" w:hAnsi="Tahoma" w:cs="Tahoma"/>
          <w:sz w:val="20"/>
          <w:szCs w:val="20"/>
        </w:rPr>
        <w:t xml:space="preserve"> са истим бројем седишта</w:t>
      </w:r>
      <w:r w:rsidR="00AF62F0">
        <w:rPr>
          <w:rFonts w:ascii="Tahoma" w:hAnsi="Tahoma" w:cs="Tahoma"/>
          <w:sz w:val="20"/>
          <w:szCs w:val="20"/>
        </w:rPr>
        <w:t xml:space="preserve">- један аутобус </w:t>
      </w:r>
      <w:r w:rsidR="007A748D">
        <w:rPr>
          <w:rFonts w:ascii="Tahoma" w:hAnsi="Tahoma" w:cs="Tahoma"/>
          <w:sz w:val="20"/>
          <w:szCs w:val="20"/>
        </w:rPr>
        <w:t>и два мала аутобуса,</w:t>
      </w:r>
      <w:r w:rsidR="003F2162">
        <w:rPr>
          <w:rFonts w:ascii="Tahoma" w:hAnsi="Tahoma" w:cs="Tahoma"/>
          <w:sz w:val="20"/>
          <w:szCs w:val="20"/>
        </w:rPr>
        <w:t xml:space="preserve"> што се доказује</w:t>
      </w:r>
      <w:r w:rsidR="003F2162" w:rsidRPr="003F2162">
        <w:rPr>
          <w:rFonts w:ascii="Tahoma" w:hAnsi="Tahoma" w:cs="Tahoma"/>
          <w:sz w:val="20"/>
          <w:szCs w:val="20"/>
        </w:rPr>
        <w:t xml:space="preserve"> фотокопијама читача саобраћајних дозвола- уколико као власник возила у саобраћајној дозволи није наведен понуђач </w:t>
      </w:r>
      <w:r w:rsidR="003F2162" w:rsidRPr="0021699C">
        <w:rPr>
          <w:rFonts w:ascii="Tahoma" w:hAnsi="Tahoma" w:cs="Tahoma"/>
          <w:sz w:val="20"/>
          <w:szCs w:val="20"/>
        </w:rPr>
        <w:t xml:space="preserve">или члан </w:t>
      </w:r>
      <w:r w:rsidR="00422558" w:rsidRPr="0021699C">
        <w:rPr>
          <w:rFonts w:ascii="Tahoma" w:hAnsi="Tahoma" w:cs="Tahoma"/>
          <w:sz w:val="20"/>
          <w:szCs w:val="20"/>
        </w:rPr>
        <w:t>конзорцијума</w:t>
      </w:r>
      <w:r w:rsidR="003F2162" w:rsidRPr="0021699C">
        <w:rPr>
          <w:rFonts w:ascii="Tahoma" w:hAnsi="Tahoma" w:cs="Tahoma"/>
          <w:sz w:val="20"/>
          <w:szCs w:val="20"/>
        </w:rPr>
        <w:t>,</w:t>
      </w:r>
      <w:r w:rsidR="003F2162" w:rsidRPr="003F2162">
        <w:rPr>
          <w:rFonts w:ascii="Tahoma" w:hAnsi="Tahoma" w:cs="Tahoma"/>
          <w:sz w:val="20"/>
          <w:szCs w:val="20"/>
        </w:rPr>
        <w:t xml:space="preserve"> потребно је доставити уговор о закупу или уговор о лизингу за то/та возило/а (за возила у власништву није потребно достављати доказе које се односе на основ стицања)</w:t>
      </w:r>
      <w:r w:rsidR="003F2162">
        <w:rPr>
          <w:rFonts w:ascii="Tahoma" w:hAnsi="Tahoma" w:cs="Tahoma"/>
          <w:sz w:val="20"/>
          <w:szCs w:val="20"/>
        </w:rPr>
        <w:t xml:space="preserve"> и </w:t>
      </w:r>
      <w:r w:rsidR="003F2162" w:rsidRPr="003F2162">
        <w:rPr>
          <w:rFonts w:ascii="Tahoma" w:hAnsi="Tahoma" w:cs="Tahoma"/>
          <w:sz w:val="20"/>
          <w:szCs w:val="20"/>
        </w:rPr>
        <w:t>фотокопије регистрационих налепница за возила која се прилажу</w:t>
      </w:r>
      <w:r w:rsidR="00556AD7">
        <w:rPr>
          <w:rFonts w:ascii="Tahoma" w:hAnsi="Tahoma" w:cs="Tahoma"/>
          <w:sz w:val="20"/>
          <w:szCs w:val="20"/>
        </w:rPr>
        <w:t>. Возила не могу бити произведена пре 01.01.2007. године, што се не односи на возила у резерви</w:t>
      </w:r>
      <w:r w:rsidR="00D34A81">
        <w:rPr>
          <w:rFonts w:ascii="Tahoma" w:hAnsi="Tahoma" w:cs="Tahoma"/>
          <w:sz w:val="20"/>
          <w:szCs w:val="20"/>
        </w:rPr>
        <w:t xml:space="preserve">. </w:t>
      </w:r>
    </w:p>
    <w:p w:rsidR="00B0063D" w:rsidRDefault="00BC464A" w:rsidP="003F2162">
      <w:pPr>
        <w:widowControl w:val="0"/>
        <w:tabs>
          <w:tab w:val="num" w:pos="808"/>
        </w:tabs>
        <w:overflowPunct w:val="0"/>
        <w:autoSpaceDE w:val="0"/>
        <w:autoSpaceDN w:val="0"/>
        <w:adjustRightInd w:val="0"/>
        <w:spacing w:after="0" w:line="224" w:lineRule="auto"/>
        <w:ind w:right="120"/>
        <w:jc w:val="both"/>
        <w:rPr>
          <w:rFonts w:ascii="Tahoma" w:hAnsi="Tahoma" w:cs="Tahoma"/>
          <w:sz w:val="20"/>
          <w:szCs w:val="20"/>
        </w:rPr>
      </w:pPr>
      <w:r>
        <w:rPr>
          <w:rFonts w:ascii="Tahoma" w:hAnsi="Tahoma" w:cs="Tahoma"/>
          <w:sz w:val="20"/>
          <w:szCs w:val="20"/>
        </w:rPr>
        <w:t xml:space="preserve">2. Понуђач је дужан да обезбеди једно теретно возило (фургон) до 3,5 тона, за потребе сервисирања возила на терену, што се доказује саобраћајном дозволом и фотокопијом читача саобраћајне дозволе. Понуђач мора да има у својини и опрему за демонтажу и монтажу пнеуматика, као и машину за балансирање истих- што се доказује пописном листом, или ако је опрема набављена у 2018. години фотокопијом рачуна (фактуре). </w:t>
      </w:r>
    </w:p>
    <w:p w:rsidR="00B0063D" w:rsidRDefault="00BC464A" w:rsidP="003F2162">
      <w:pPr>
        <w:widowControl w:val="0"/>
        <w:tabs>
          <w:tab w:val="num" w:pos="808"/>
        </w:tabs>
        <w:overflowPunct w:val="0"/>
        <w:autoSpaceDE w:val="0"/>
        <w:autoSpaceDN w:val="0"/>
        <w:adjustRightInd w:val="0"/>
        <w:spacing w:after="0" w:line="224" w:lineRule="auto"/>
        <w:ind w:right="120"/>
        <w:jc w:val="both"/>
        <w:rPr>
          <w:rFonts w:ascii="Tahoma" w:hAnsi="Tahoma" w:cs="Tahoma"/>
          <w:sz w:val="20"/>
          <w:szCs w:val="20"/>
        </w:rPr>
      </w:pPr>
      <w:r>
        <w:rPr>
          <w:rFonts w:ascii="Tahoma" w:hAnsi="Tahoma" w:cs="Tahoma"/>
          <w:sz w:val="20"/>
          <w:szCs w:val="20"/>
        </w:rPr>
        <w:t>3</w:t>
      </w:r>
      <w:r w:rsidR="00B0063D">
        <w:rPr>
          <w:rFonts w:ascii="Tahoma" w:hAnsi="Tahoma" w:cs="Tahoma"/>
          <w:sz w:val="20"/>
          <w:szCs w:val="20"/>
        </w:rPr>
        <w:t xml:space="preserve">. </w:t>
      </w:r>
      <w:r w:rsidR="00D34A81">
        <w:rPr>
          <w:rFonts w:ascii="Tahoma" w:hAnsi="Tahoma" w:cs="Tahoma"/>
          <w:sz w:val="20"/>
          <w:szCs w:val="20"/>
        </w:rPr>
        <w:t>У погледу коришћења паркинг простора, потребно је да понуђач има у својини или у закупу паркинг простор</w:t>
      </w:r>
      <w:r w:rsidR="00BA4827">
        <w:rPr>
          <w:rFonts w:ascii="Tahoma" w:hAnsi="Tahoma" w:cs="Tahoma"/>
          <w:sz w:val="20"/>
          <w:szCs w:val="20"/>
        </w:rPr>
        <w:t xml:space="preserve"> на територији општине Књажевац</w:t>
      </w:r>
      <w:r w:rsidR="00D34A81">
        <w:rPr>
          <w:rFonts w:ascii="Tahoma" w:hAnsi="Tahoma" w:cs="Tahoma"/>
          <w:sz w:val="20"/>
          <w:szCs w:val="20"/>
        </w:rPr>
        <w:t xml:space="preserve"> у укупној површини од 30 ари, што се доказује одговарајућим уговором, овереним од стране нотара или надлежног суда. Уколико је основ коришћења паркинг простора уговор о закупу, исти мора да буде закључен на период од осам година и три месеца, уколико је закључен после објављивања јавног позива.</w:t>
      </w:r>
    </w:p>
    <w:p w:rsidR="003F2162" w:rsidRPr="0021699C" w:rsidRDefault="00BC464A" w:rsidP="003F2162">
      <w:pPr>
        <w:widowControl w:val="0"/>
        <w:tabs>
          <w:tab w:val="num" w:pos="808"/>
        </w:tabs>
        <w:overflowPunct w:val="0"/>
        <w:autoSpaceDE w:val="0"/>
        <w:autoSpaceDN w:val="0"/>
        <w:adjustRightInd w:val="0"/>
        <w:spacing w:after="0" w:line="224" w:lineRule="auto"/>
        <w:ind w:right="120"/>
        <w:jc w:val="both"/>
        <w:rPr>
          <w:rFonts w:ascii="Tahoma" w:hAnsi="Tahoma" w:cs="Tahoma"/>
          <w:sz w:val="20"/>
          <w:szCs w:val="20"/>
        </w:rPr>
      </w:pPr>
      <w:r w:rsidRPr="0021699C">
        <w:rPr>
          <w:rFonts w:ascii="Tahoma" w:hAnsi="Tahoma" w:cs="Tahoma"/>
          <w:sz w:val="20"/>
          <w:szCs w:val="20"/>
        </w:rPr>
        <w:t>4</w:t>
      </w:r>
      <w:r w:rsidR="00B0063D" w:rsidRPr="0021699C">
        <w:rPr>
          <w:rFonts w:ascii="Tahoma" w:hAnsi="Tahoma" w:cs="Tahoma"/>
          <w:sz w:val="20"/>
          <w:szCs w:val="20"/>
        </w:rPr>
        <w:t>.</w:t>
      </w:r>
      <w:r w:rsidR="00D34A81" w:rsidRPr="0021699C">
        <w:rPr>
          <w:rFonts w:ascii="Tahoma" w:hAnsi="Tahoma" w:cs="Tahoma"/>
          <w:sz w:val="20"/>
          <w:szCs w:val="20"/>
        </w:rPr>
        <w:t xml:space="preserve"> </w:t>
      </w:r>
      <w:r w:rsidR="00B0063D" w:rsidRPr="0021699C">
        <w:rPr>
          <w:rFonts w:ascii="Tahoma" w:hAnsi="Tahoma" w:cs="Tahoma"/>
          <w:sz w:val="20"/>
          <w:szCs w:val="20"/>
        </w:rPr>
        <w:t>У погледу објекта за одржавање возила, потребно је да понуђач има у својини или у закупу</w:t>
      </w:r>
      <w:r w:rsidR="00E2013E" w:rsidRPr="0021699C">
        <w:rPr>
          <w:rFonts w:ascii="Tahoma" w:hAnsi="Tahoma" w:cs="Tahoma"/>
          <w:sz w:val="20"/>
          <w:szCs w:val="20"/>
        </w:rPr>
        <w:t xml:space="preserve"> или да користи по основу уговора о пословно-техничкој сарадњи</w:t>
      </w:r>
      <w:r w:rsidR="00BA4827" w:rsidRPr="0021699C">
        <w:rPr>
          <w:rFonts w:ascii="Tahoma" w:hAnsi="Tahoma" w:cs="Tahoma"/>
          <w:sz w:val="20"/>
          <w:szCs w:val="20"/>
        </w:rPr>
        <w:t xml:space="preserve"> на територији општине Књажевац</w:t>
      </w:r>
      <w:r w:rsidR="00B0063D" w:rsidRPr="0021699C">
        <w:rPr>
          <w:rFonts w:ascii="Tahoma" w:hAnsi="Tahoma" w:cs="Tahoma"/>
          <w:sz w:val="20"/>
          <w:szCs w:val="20"/>
        </w:rPr>
        <w:t xml:space="preserve"> радионицу за одржавање возила са минимум два канала, што се доказује одговарајућим уговором, овереним од стране нотара или надлежног суда. Уколико је основ коришћења радионице уговор о закупу, исти мора да буде закључен на период од осам година и три месеца, уколико је закључен после објављивања јавног позива.</w:t>
      </w:r>
      <w:r w:rsidRPr="0021699C">
        <w:rPr>
          <w:rFonts w:ascii="Tahoma" w:hAnsi="Tahoma" w:cs="Tahoma"/>
          <w:sz w:val="20"/>
          <w:szCs w:val="20"/>
        </w:rPr>
        <w:t xml:space="preserve"> </w:t>
      </w:r>
      <w:r w:rsidR="00E2013E" w:rsidRPr="0021699C">
        <w:rPr>
          <w:rFonts w:ascii="Tahoma" w:hAnsi="Tahoma" w:cs="Tahoma"/>
          <w:sz w:val="20"/>
          <w:szCs w:val="20"/>
        </w:rPr>
        <w:t>Уколико је основ коришћења уговор о пословно-техничкој сарадњи, исти не мора бити оверен.</w:t>
      </w:r>
    </w:p>
    <w:p w:rsidR="00B0063D" w:rsidRDefault="00BC464A" w:rsidP="003F2162">
      <w:pPr>
        <w:widowControl w:val="0"/>
        <w:tabs>
          <w:tab w:val="num" w:pos="808"/>
        </w:tabs>
        <w:overflowPunct w:val="0"/>
        <w:autoSpaceDE w:val="0"/>
        <w:autoSpaceDN w:val="0"/>
        <w:adjustRightInd w:val="0"/>
        <w:spacing w:after="0" w:line="224" w:lineRule="auto"/>
        <w:ind w:right="120"/>
        <w:jc w:val="both"/>
        <w:rPr>
          <w:rFonts w:ascii="Tahoma" w:hAnsi="Tahoma" w:cs="Tahoma"/>
          <w:sz w:val="20"/>
          <w:szCs w:val="20"/>
        </w:rPr>
      </w:pPr>
      <w:r>
        <w:rPr>
          <w:rFonts w:ascii="Tahoma" w:hAnsi="Tahoma" w:cs="Tahoma"/>
          <w:sz w:val="20"/>
          <w:szCs w:val="20"/>
        </w:rPr>
        <w:t>5</w:t>
      </w:r>
      <w:r w:rsidR="00B0063D">
        <w:rPr>
          <w:rFonts w:ascii="Tahoma" w:hAnsi="Tahoma" w:cs="Tahoma"/>
          <w:sz w:val="20"/>
          <w:szCs w:val="20"/>
        </w:rPr>
        <w:t>.</w:t>
      </w:r>
      <w:r w:rsidR="0042694E">
        <w:rPr>
          <w:rFonts w:ascii="Tahoma" w:hAnsi="Tahoma" w:cs="Tahoma"/>
          <w:sz w:val="20"/>
          <w:szCs w:val="20"/>
        </w:rPr>
        <w:t xml:space="preserve"> Да је, у складу са чланом 92. Закона о заштити потрошача (''Сл. гласник РС'', бр. 62/2014 и 6/2016-др.закон), обезбедио коришћење бесплатног телефонског броја за давање информација везаних за ред вожње и осталих услуга које превозник треба да пружа- што се доказује уговором са једним од оператера из области телекомуникације који пружају услуге на територији Републике Србије.</w:t>
      </w:r>
    </w:p>
    <w:p w:rsidR="00EA05F9" w:rsidRDefault="00BC464A" w:rsidP="003F2162">
      <w:pPr>
        <w:widowControl w:val="0"/>
        <w:tabs>
          <w:tab w:val="num" w:pos="808"/>
        </w:tabs>
        <w:overflowPunct w:val="0"/>
        <w:autoSpaceDE w:val="0"/>
        <w:autoSpaceDN w:val="0"/>
        <w:adjustRightInd w:val="0"/>
        <w:spacing w:after="0" w:line="224" w:lineRule="auto"/>
        <w:ind w:right="120"/>
        <w:jc w:val="both"/>
        <w:rPr>
          <w:rFonts w:ascii="Tahoma" w:hAnsi="Tahoma" w:cs="Tahoma"/>
          <w:sz w:val="20"/>
          <w:szCs w:val="20"/>
        </w:rPr>
      </w:pPr>
      <w:r>
        <w:rPr>
          <w:rFonts w:ascii="Tahoma" w:hAnsi="Tahoma" w:cs="Tahoma"/>
          <w:sz w:val="20"/>
          <w:szCs w:val="20"/>
        </w:rPr>
        <w:t>6</w:t>
      </w:r>
      <w:r w:rsidR="00EA05F9">
        <w:rPr>
          <w:rFonts w:ascii="Tahoma" w:hAnsi="Tahoma" w:cs="Tahoma"/>
          <w:sz w:val="20"/>
          <w:szCs w:val="20"/>
        </w:rPr>
        <w:t xml:space="preserve">. Да на територији града Књажевца има </w:t>
      </w:r>
      <w:r w:rsidR="00EA05F9" w:rsidRPr="00EA05F9">
        <w:rPr>
          <w:rFonts w:ascii="Tahoma" w:hAnsi="Tahoma" w:cs="Tahoma"/>
          <w:sz w:val="20"/>
          <w:szCs w:val="20"/>
        </w:rPr>
        <w:t xml:space="preserve">у својини или у закупу </w:t>
      </w:r>
      <w:r w:rsidR="00EA05F9">
        <w:rPr>
          <w:rFonts w:ascii="Tahoma" w:hAnsi="Tahoma" w:cs="Tahoma"/>
          <w:sz w:val="20"/>
          <w:szCs w:val="20"/>
        </w:rPr>
        <w:t xml:space="preserve">пословни простор (инфо пулт, билетару и сл.) за давање непосредних информација везаних за </w:t>
      </w:r>
      <w:r>
        <w:rPr>
          <w:rFonts w:ascii="Tahoma" w:hAnsi="Tahoma" w:cs="Tahoma"/>
          <w:sz w:val="20"/>
          <w:szCs w:val="20"/>
        </w:rPr>
        <w:t>ред вожње и вођење евиденције пријема и отпреме аутобуса у дневник пријема и отпреме аутобуса</w:t>
      </w:r>
      <w:r w:rsidR="00EA05F9">
        <w:rPr>
          <w:rFonts w:ascii="Tahoma" w:hAnsi="Tahoma" w:cs="Tahoma"/>
          <w:sz w:val="20"/>
          <w:szCs w:val="20"/>
        </w:rPr>
        <w:t>, у површини од најмање 12 м2, са коришћењем санитарног чвора</w:t>
      </w:r>
      <w:r w:rsidRPr="00BC464A">
        <w:rPr>
          <w:rFonts w:ascii="Tahoma" w:hAnsi="Tahoma" w:cs="Tahoma"/>
          <w:sz w:val="20"/>
          <w:szCs w:val="20"/>
        </w:rPr>
        <w:t xml:space="preserve">, што се доказује одговарајућим уговором, овереним од стране нотара или надлежног суда. Уколико је основ коришћења </w:t>
      </w:r>
      <w:r>
        <w:rPr>
          <w:rFonts w:ascii="Tahoma" w:hAnsi="Tahoma" w:cs="Tahoma"/>
          <w:sz w:val="20"/>
          <w:szCs w:val="20"/>
        </w:rPr>
        <w:t xml:space="preserve">пословног простора </w:t>
      </w:r>
      <w:r w:rsidRPr="00BC464A">
        <w:rPr>
          <w:rFonts w:ascii="Tahoma" w:hAnsi="Tahoma" w:cs="Tahoma"/>
          <w:sz w:val="20"/>
          <w:szCs w:val="20"/>
        </w:rPr>
        <w:t xml:space="preserve">уговор о закупу, исти мора да буде закључен на период од осам година и три месеца, уколико је закључен после објављивања јавног позива. </w:t>
      </w:r>
      <w:r w:rsidR="00EA05F9">
        <w:rPr>
          <w:rFonts w:ascii="Tahoma" w:hAnsi="Tahoma" w:cs="Tahoma"/>
          <w:sz w:val="20"/>
          <w:szCs w:val="20"/>
        </w:rPr>
        <w:t xml:space="preserve"> </w:t>
      </w:r>
    </w:p>
    <w:p w:rsidR="0042694E" w:rsidRPr="0042694E" w:rsidRDefault="0042694E" w:rsidP="003F2162">
      <w:pPr>
        <w:widowControl w:val="0"/>
        <w:tabs>
          <w:tab w:val="num" w:pos="808"/>
        </w:tabs>
        <w:overflowPunct w:val="0"/>
        <w:autoSpaceDE w:val="0"/>
        <w:autoSpaceDN w:val="0"/>
        <w:adjustRightInd w:val="0"/>
        <w:spacing w:after="0" w:line="224" w:lineRule="auto"/>
        <w:ind w:right="120"/>
        <w:jc w:val="both"/>
        <w:rPr>
          <w:rFonts w:ascii="Tahoma" w:hAnsi="Tahoma" w:cs="Tahoma"/>
          <w:sz w:val="20"/>
          <w:szCs w:val="20"/>
        </w:rPr>
      </w:pPr>
    </w:p>
    <w:p w:rsidR="002E0B87" w:rsidRDefault="00BC464A" w:rsidP="003F2162">
      <w:pPr>
        <w:widowControl w:val="0"/>
        <w:tabs>
          <w:tab w:val="num" w:pos="1540"/>
        </w:tabs>
        <w:overflowPunct w:val="0"/>
        <w:autoSpaceDE w:val="0"/>
        <w:autoSpaceDN w:val="0"/>
        <w:adjustRightInd w:val="0"/>
        <w:spacing w:after="0" w:line="217" w:lineRule="auto"/>
        <w:ind w:right="100"/>
        <w:jc w:val="both"/>
        <w:rPr>
          <w:rFonts w:ascii="Tahoma" w:hAnsi="Tahoma" w:cs="Tahoma"/>
          <w:sz w:val="20"/>
          <w:szCs w:val="20"/>
        </w:rPr>
      </w:pPr>
      <w:r>
        <w:rPr>
          <w:rFonts w:ascii="Tahoma" w:hAnsi="Tahoma" w:cs="Tahoma"/>
          <w:sz w:val="20"/>
          <w:szCs w:val="20"/>
        </w:rPr>
        <w:t>г)</w:t>
      </w:r>
      <w:r w:rsidR="002E0B87">
        <w:rPr>
          <w:rFonts w:ascii="Tahoma" w:hAnsi="Tahoma" w:cs="Tahoma"/>
          <w:sz w:val="20"/>
          <w:szCs w:val="20"/>
        </w:rPr>
        <w:t xml:space="preserve"> доказ у погледу </w:t>
      </w:r>
      <w:r w:rsidR="008B437A">
        <w:rPr>
          <w:rFonts w:ascii="Tahoma" w:hAnsi="Tahoma" w:cs="Tahoma"/>
          <w:sz w:val="20"/>
          <w:szCs w:val="20"/>
        </w:rPr>
        <w:t>испуњ</w:t>
      </w:r>
      <w:r w:rsidR="008377F4">
        <w:rPr>
          <w:rFonts w:ascii="Tahoma" w:hAnsi="Tahoma" w:cs="Tahoma"/>
          <w:sz w:val="20"/>
          <w:szCs w:val="20"/>
        </w:rPr>
        <w:t>ава</w:t>
      </w:r>
      <w:r w:rsidR="008B437A">
        <w:rPr>
          <w:rFonts w:ascii="Tahoma" w:hAnsi="Tahoma" w:cs="Tahoma"/>
          <w:sz w:val="20"/>
          <w:szCs w:val="20"/>
        </w:rPr>
        <w:t>ња личних</w:t>
      </w:r>
      <w:r w:rsidR="002E0B87">
        <w:rPr>
          <w:rFonts w:ascii="Tahoma" w:hAnsi="Tahoma" w:cs="Tahoma"/>
          <w:sz w:val="20"/>
          <w:szCs w:val="20"/>
        </w:rPr>
        <w:t xml:space="preserve"> </w:t>
      </w:r>
      <w:r w:rsidR="008B437A">
        <w:rPr>
          <w:rFonts w:ascii="Tahoma" w:hAnsi="Tahoma" w:cs="Tahoma"/>
          <w:sz w:val="20"/>
          <w:szCs w:val="20"/>
        </w:rPr>
        <w:t>услова</w:t>
      </w:r>
      <w:r w:rsidR="008377F4">
        <w:rPr>
          <w:rFonts w:ascii="Tahoma" w:eastAsiaTheme="minorHAnsi" w:hAnsi="Tahoma" w:cs="Tahoma"/>
          <w:color w:val="000000"/>
          <w:sz w:val="20"/>
          <w:szCs w:val="20"/>
        </w:rPr>
        <w:t xml:space="preserve">- </w:t>
      </w:r>
      <w:r w:rsidR="002E0B87">
        <w:rPr>
          <w:rFonts w:ascii="Tahoma" w:hAnsi="Tahoma" w:cs="Tahoma"/>
          <w:sz w:val="20"/>
          <w:szCs w:val="20"/>
        </w:rPr>
        <w:t>д</w:t>
      </w:r>
      <w:r w:rsidR="002E0B87" w:rsidRPr="002E0B87">
        <w:rPr>
          <w:rFonts w:ascii="Tahoma" w:hAnsi="Tahoma" w:cs="Tahoma"/>
          <w:sz w:val="20"/>
          <w:szCs w:val="20"/>
        </w:rPr>
        <w:t xml:space="preserve">а има најмање </w:t>
      </w:r>
      <w:r w:rsidR="002E0B87">
        <w:rPr>
          <w:rFonts w:ascii="Tahoma" w:hAnsi="Tahoma" w:cs="Tahoma"/>
          <w:sz w:val="20"/>
          <w:szCs w:val="20"/>
        </w:rPr>
        <w:t>2</w:t>
      </w:r>
      <w:r>
        <w:rPr>
          <w:rFonts w:ascii="Tahoma" w:hAnsi="Tahoma" w:cs="Tahoma"/>
          <w:sz w:val="20"/>
          <w:szCs w:val="20"/>
        </w:rPr>
        <w:t>1</w:t>
      </w:r>
      <w:r w:rsidR="002E0B87" w:rsidRPr="002E0B87">
        <w:rPr>
          <w:rFonts w:ascii="Tahoma" w:hAnsi="Tahoma" w:cs="Tahoma"/>
          <w:sz w:val="20"/>
          <w:szCs w:val="20"/>
        </w:rPr>
        <w:t xml:space="preserve"> лица у радном одн</w:t>
      </w:r>
      <w:r>
        <w:rPr>
          <w:rFonts w:ascii="Tahoma" w:hAnsi="Tahoma" w:cs="Tahoma"/>
          <w:sz w:val="20"/>
          <w:szCs w:val="20"/>
        </w:rPr>
        <w:t xml:space="preserve">осу на неодређено или одређено </w:t>
      </w:r>
      <w:r w:rsidR="0035114F">
        <w:rPr>
          <w:rFonts w:ascii="Tahoma" w:hAnsi="Tahoma" w:cs="Tahoma"/>
          <w:sz w:val="20"/>
          <w:szCs w:val="20"/>
        </w:rPr>
        <w:t>време- возача</w:t>
      </w:r>
      <w:r w:rsidR="002E0B87" w:rsidRPr="002E0B87">
        <w:rPr>
          <w:rFonts w:ascii="Tahoma" w:hAnsi="Tahoma" w:cs="Tahoma"/>
          <w:sz w:val="20"/>
          <w:szCs w:val="20"/>
        </w:rPr>
        <w:t xml:space="preserve"> аутобуса са ''D'' категоријом и да има једно запослено лице образовног профила – аутомеханичар за вршење дневне контроле техничке исправности возила</w:t>
      </w:r>
      <w:r w:rsidR="003F2162">
        <w:rPr>
          <w:rFonts w:ascii="Tahoma" w:hAnsi="Tahoma" w:cs="Tahoma"/>
          <w:sz w:val="20"/>
          <w:szCs w:val="20"/>
        </w:rPr>
        <w:t>, а што се доказује фотокопијом у</w:t>
      </w:r>
      <w:r w:rsidR="003F2162" w:rsidRPr="003F2162">
        <w:rPr>
          <w:rFonts w:ascii="Tahoma" w:hAnsi="Tahoma" w:cs="Tahoma"/>
          <w:sz w:val="20"/>
          <w:szCs w:val="20"/>
        </w:rPr>
        <w:t>говор</w:t>
      </w:r>
      <w:r w:rsidR="003F2162">
        <w:rPr>
          <w:rFonts w:ascii="Tahoma" w:hAnsi="Tahoma" w:cs="Tahoma"/>
          <w:sz w:val="20"/>
          <w:szCs w:val="20"/>
        </w:rPr>
        <w:t>а</w:t>
      </w:r>
      <w:r w:rsidR="003F2162" w:rsidRPr="003F2162">
        <w:rPr>
          <w:rFonts w:ascii="Tahoma" w:hAnsi="Tahoma" w:cs="Tahoma"/>
          <w:sz w:val="20"/>
          <w:szCs w:val="20"/>
        </w:rPr>
        <w:t xml:space="preserve"> о раду и</w:t>
      </w:r>
      <w:r w:rsidR="003F2162">
        <w:rPr>
          <w:rFonts w:ascii="Tahoma" w:hAnsi="Tahoma" w:cs="Tahoma"/>
          <w:sz w:val="20"/>
          <w:szCs w:val="20"/>
        </w:rPr>
        <w:t xml:space="preserve"> фотокопијом</w:t>
      </w:r>
      <w:r w:rsidR="003F2162" w:rsidRPr="003F2162">
        <w:rPr>
          <w:rFonts w:ascii="Tahoma" w:hAnsi="Tahoma" w:cs="Tahoma"/>
          <w:sz w:val="20"/>
          <w:szCs w:val="20"/>
        </w:rPr>
        <w:t xml:space="preserve"> oбра</w:t>
      </w:r>
      <w:r w:rsidR="003F2162">
        <w:rPr>
          <w:rFonts w:ascii="Tahoma" w:hAnsi="Tahoma" w:cs="Tahoma"/>
          <w:sz w:val="20"/>
          <w:szCs w:val="20"/>
        </w:rPr>
        <w:t>заца</w:t>
      </w:r>
      <w:r w:rsidR="003F2162" w:rsidRPr="003F2162">
        <w:rPr>
          <w:rFonts w:ascii="Tahoma" w:hAnsi="Tahoma" w:cs="Tahoma"/>
          <w:sz w:val="20"/>
          <w:szCs w:val="20"/>
        </w:rPr>
        <w:t xml:space="preserve"> ''М-А'' (потврда о поднетој пријави на обавезно социјално осигурање) за возаче</w:t>
      </w:r>
      <w:r w:rsidR="0035114F">
        <w:rPr>
          <w:rFonts w:ascii="Tahoma" w:hAnsi="Tahoma" w:cs="Tahoma"/>
          <w:sz w:val="20"/>
          <w:szCs w:val="20"/>
        </w:rPr>
        <w:t xml:space="preserve"> и аутомеханичара</w:t>
      </w:r>
      <w:r w:rsidR="003F2162" w:rsidRPr="003F2162">
        <w:rPr>
          <w:rFonts w:ascii="Tahoma" w:hAnsi="Tahoma" w:cs="Tahoma"/>
          <w:sz w:val="20"/>
          <w:szCs w:val="20"/>
        </w:rPr>
        <w:t>,</w:t>
      </w:r>
      <w:r w:rsidR="003F2162">
        <w:rPr>
          <w:rFonts w:ascii="Tahoma" w:hAnsi="Tahoma" w:cs="Tahoma"/>
          <w:sz w:val="20"/>
          <w:szCs w:val="20"/>
        </w:rPr>
        <w:t xml:space="preserve"> фоток</w:t>
      </w:r>
      <w:r w:rsidR="003F2162" w:rsidRPr="003F2162">
        <w:rPr>
          <w:rFonts w:ascii="Tahoma" w:hAnsi="Tahoma" w:cs="Tahoma"/>
          <w:sz w:val="20"/>
          <w:szCs w:val="20"/>
        </w:rPr>
        <w:t>опиј</w:t>
      </w:r>
      <w:r w:rsidR="003F2162">
        <w:rPr>
          <w:rFonts w:ascii="Tahoma" w:hAnsi="Tahoma" w:cs="Tahoma"/>
          <w:sz w:val="20"/>
          <w:szCs w:val="20"/>
        </w:rPr>
        <w:t>е</w:t>
      </w:r>
      <w:r w:rsidR="003F2162" w:rsidRPr="003F2162">
        <w:rPr>
          <w:rFonts w:ascii="Tahoma" w:hAnsi="Tahoma" w:cs="Tahoma"/>
          <w:sz w:val="20"/>
          <w:szCs w:val="20"/>
        </w:rPr>
        <w:t xml:space="preserve"> возачких дозвола за возаче; сведочанство или диплома за аутомеханичара</w:t>
      </w:r>
      <w:r w:rsidR="008377F4">
        <w:rPr>
          <w:rFonts w:ascii="Tahoma" w:hAnsi="Tahoma" w:cs="Tahoma"/>
          <w:sz w:val="20"/>
          <w:szCs w:val="20"/>
        </w:rPr>
        <w:t xml:space="preserve"> (фотокопија).</w:t>
      </w:r>
    </w:p>
    <w:p w:rsidR="008377F4" w:rsidRDefault="008377F4" w:rsidP="003F2162">
      <w:pPr>
        <w:widowControl w:val="0"/>
        <w:tabs>
          <w:tab w:val="num" w:pos="1540"/>
        </w:tabs>
        <w:overflowPunct w:val="0"/>
        <w:autoSpaceDE w:val="0"/>
        <w:autoSpaceDN w:val="0"/>
        <w:adjustRightInd w:val="0"/>
        <w:spacing w:after="0" w:line="217" w:lineRule="auto"/>
        <w:ind w:right="100"/>
        <w:jc w:val="both"/>
        <w:rPr>
          <w:rFonts w:ascii="Tahoma" w:hAnsi="Tahoma" w:cs="Tahoma"/>
          <w:sz w:val="20"/>
          <w:szCs w:val="20"/>
        </w:rPr>
      </w:pPr>
    </w:p>
    <w:p w:rsidR="008377F4" w:rsidRPr="008377F4" w:rsidRDefault="008377F4" w:rsidP="003F2162">
      <w:pPr>
        <w:widowControl w:val="0"/>
        <w:tabs>
          <w:tab w:val="num" w:pos="1540"/>
        </w:tabs>
        <w:overflowPunct w:val="0"/>
        <w:autoSpaceDE w:val="0"/>
        <w:autoSpaceDN w:val="0"/>
        <w:adjustRightInd w:val="0"/>
        <w:spacing w:after="0" w:line="217" w:lineRule="auto"/>
        <w:ind w:right="100"/>
        <w:jc w:val="both"/>
        <w:rPr>
          <w:rFonts w:ascii="Tahoma" w:hAnsi="Tahoma" w:cs="Tahoma"/>
        </w:rPr>
      </w:pPr>
      <w:r>
        <w:rPr>
          <w:rFonts w:ascii="Tahoma" w:hAnsi="Tahoma" w:cs="Tahoma"/>
          <w:sz w:val="20"/>
          <w:szCs w:val="20"/>
        </w:rPr>
        <w:t xml:space="preserve">д) доказ у погледу испуњавања еколошких услова- да </w:t>
      </w:r>
      <w:r w:rsidRPr="008377F4">
        <w:rPr>
          <w:rFonts w:ascii="Tahoma" w:hAnsi="Tahoma" w:cs="Tahoma"/>
          <w:sz w:val="20"/>
          <w:szCs w:val="20"/>
        </w:rPr>
        <w:t xml:space="preserve">понуђач поседује систем квалитета ISO </w:t>
      </w:r>
      <w:r>
        <w:rPr>
          <w:rFonts w:ascii="Tahoma" w:hAnsi="Tahoma" w:cs="Tahoma"/>
          <w:sz w:val="20"/>
          <w:szCs w:val="20"/>
        </w:rPr>
        <w:t>14</w:t>
      </w:r>
      <w:r w:rsidRPr="008377F4">
        <w:rPr>
          <w:rFonts w:ascii="Tahoma" w:hAnsi="Tahoma" w:cs="Tahoma"/>
          <w:sz w:val="20"/>
          <w:szCs w:val="20"/>
        </w:rPr>
        <w:t>001-</w:t>
      </w:r>
      <w:r>
        <w:rPr>
          <w:rFonts w:ascii="Tahoma" w:hAnsi="Tahoma" w:cs="Tahoma"/>
          <w:sz w:val="20"/>
          <w:szCs w:val="20"/>
        </w:rPr>
        <w:t xml:space="preserve"> систем управљања заштитом животне средине,</w:t>
      </w:r>
      <w:r w:rsidRPr="008377F4">
        <w:rPr>
          <w:rFonts w:ascii="Tahoma" w:hAnsi="Tahoma" w:cs="Tahoma"/>
          <w:sz w:val="20"/>
          <w:szCs w:val="20"/>
        </w:rPr>
        <w:t xml:space="preserve"> што се доказује достављањем сертификата ISO </w:t>
      </w:r>
      <w:r w:rsidR="00956CE4">
        <w:rPr>
          <w:rFonts w:ascii="Tahoma" w:hAnsi="Tahoma" w:cs="Tahoma"/>
          <w:sz w:val="20"/>
          <w:szCs w:val="20"/>
        </w:rPr>
        <w:t>14</w:t>
      </w:r>
      <w:r w:rsidRPr="008377F4">
        <w:rPr>
          <w:rFonts w:ascii="Tahoma" w:hAnsi="Tahoma" w:cs="Tahoma"/>
          <w:sz w:val="20"/>
          <w:szCs w:val="20"/>
        </w:rPr>
        <w:t>001</w:t>
      </w:r>
      <w:r w:rsidR="00956CE4">
        <w:rPr>
          <w:rFonts w:ascii="Tahoma" w:hAnsi="Tahoma" w:cs="Tahoma"/>
          <w:sz w:val="20"/>
          <w:szCs w:val="20"/>
        </w:rPr>
        <w:t>.</w:t>
      </w:r>
      <w:bookmarkStart w:id="0" w:name="_GoBack"/>
      <w:bookmarkEnd w:id="0"/>
    </w:p>
    <w:p w:rsidR="002E0B87" w:rsidRDefault="002E0B87" w:rsidP="00752635">
      <w:pPr>
        <w:autoSpaceDE w:val="0"/>
        <w:autoSpaceDN w:val="0"/>
        <w:adjustRightInd w:val="0"/>
        <w:spacing w:after="0" w:line="240" w:lineRule="auto"/>
        <w:rPr>
          <w:rFonts w:ascii="Tahoma" w:eastAsiaTheme="minorHAnsi" w:hAnsi="Tahoma" w:cs="Tahoma"/>
          <w:color w:val="000000"/>
          <w:sz w:val="20"/>
          <w:szCs w:val="20"/>
        </w:rPr>
      </w:pPr>
    </w:p>
    <w:p w:rsidR="00752635" w:rsidRDefault="00D62468" w:rsidP="002E0B87">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b/>
          <w:bCs/>
          <w:color w:val="000000"/>
          <w:sz w:val="20"/>
          <w:szCs w:val="20"/>
        </w:rPr>
        <w:t>9</w:t>
      </w:r>
      <w:r w:rsidR="00752635" w:rsidRPr="00752635">
        <w:rPr>
          <w:rFonts w:ascii="Tahoma" w:eastAsiaTheme="minorHAnsi" w:hAnsi="Tahoma" w:cs="Tahoma"/>
          <w:b/>
          <w:bCs/>
          <w:color w:val="000000"/>
          <w:sz w:val="20"/>
          <w:szCs w:val="20"/>
          <w:lang w:val="en-US"/>
        </w:rPr>
        <w:t xml:space="preserve">. </w:t>
      </w:r>
      <w:r w:rsidR="002E0B87">
        <w:rPr>
          <w:rFonts w:ascii="Tahoma" w:eastAsiaTheme="minorHAnsi" w:hAnsi="Tahoma" w:cs="Tahoma"/>
          <w:color w:val="000000"/>
          <w:sz w:val="20"/>
          <w:szCs w:val="20"/>
          <w:lang w:val="en-US"/>
        </w:rPr>
        <w:t>Критеријум</w:t>
      </w:r>
      <w:r w:rsidR="00752635" w:rsidRPr="00752635">
        <w:rPr>
          <w:rFonts w:ascii="Tahoma" w:eastAsiaTheme="minorHAnsi" w:hAnsi="Tahoma" w:cs="Tahoma"/>
          <w:color w:val="000000"/>
          <w:sz w:val="20"/>
          <w:szCs w:val="20"/>
          <w:lang w:val="en-US"/>
        </w:rPr>
        <w:t xml:space="preserve"> за избор најповољније понуде </w:t>
      </w:r>
      <w:r w:rsidR="002E0B87">
        <w:rPr>
          <w:rFonts w:ascii="Tahoma" w:eastAsiaTheme="minorHAnsi" w:hAnsi="Tahoma" w:cs="Tahoma"/>
          <w:color w:val="000000"/>
          <w:sz w:val="20"/>
          <w:szCs w:val="20"/>
        </w:rPr>
        <w:t>је најнижа понуђена цена</w:t>
      </w:r>
      <w:r w:rsidR="00752635" w:rsidRPr="00752635">
        <w:rPr>
          <w:rFonts w:ascii="Tahoma" w:eastAsiaTheme="minorHAnsi" w:hAnsi="Tahoma" w:cs="Tahoma"/>
          <w:color w:val="000000"/>
          <w:sz w:val="20"/>
          <w:szCs w:val="20"/>
          <w:lang w:val="en-US"/>
        </w:rPr>
        <w:t>.</w:t>
      </w:r>
    </w:p>
    <w:p w:rsidR="00956B07" w:rsidRPr="00956B07" w:rsidRDefault="00956B07" w:rsidP="002E0B87">
      <w:pPr>
        <w:autoSpaceDE w:val="0"/>
        <w:autoSpaceDN w:val="0"/>
        <w:adjustRightInd w:val="0"/>
        <w:spacing w:after="0" w:line="240" w:lineRule="auto"/>
        <w:rPr>
          <w:rFonts w:ascii="Tahoma" w:eastAsiaTheme="minorHAnsi" w:hAnsi="Tahoma" w:cs="Tahoma"/>
          <w:color w:val="000000"/>
          <w:sz w:val="20"/>
          <w:szCs w:val="20"/>
        </w:rPr>
      </w:pPr>
    </w:p>
    <w:p w:rsidR="00752635" w:rsidRPr="0062621B" w:rsidRDefault="00D62468" w:rsidP="00752635">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b/>
          <w:bCs/>
          <w:color w:val="000000"/>
          <w:sz w:val="20"/>
          <w:szCs w:val="20"/>
        </w:rPr>
        <w:t>10</w:t>
      </w:r>
      <w:r w:rsidR="00752635" w:rsidRPr="00752635">
        <w:rPr>
          <w:rFonts w:ascii="Tahoma" w:eastAsiaTheme="minorHAnsi" w:hAnsi="Tahoma" w:cs="Tahoma"/>
          <w:b/>
          <w:bCs/>
          <w:color w:val="000000"/>
          <w:sz w:val="20"/>
          <w:szCs w:val="20"/>
          <w:lang w:val="en-US"/>
        </w:rPr>
        <w:t xml:space="preserve">. </w:t>
      </w:r>
      <w:r w:rsidR="00752635" w:rsidRPr="00752635">
        <w:rPr>
          <w:rFonts w:ascii="Tahoma" w:eastAsiaTheme="minorHAnsi" w:hAnsi="Tahoma" w:cs="Tahoma"/>
          <w:color w:val="000000"/>
          <w:sz w:val="20"/>
          <w:szCs w:val="20"/>
          <w:lang w:val="en-US"/>
        </w:rPr>
        <w:t>Рок за доношење одлуке о избору најповољније понуде, односно одлуке о поништају поступка давања</w:t>
      </w:r>
      <w:r w:rsidR="002E0B87">
        <w:rPr>
          <w:rFonts w:ascii="Tahoma" w:eastAsiaTheme="minorHAnsi" w:hAnsi="Tahoma" w:cs="Tahoma"/>
          <w:color w:val="000000"/>
          <w:sz w:val="20"/>
          <w:szCs w:val="20"/>
        </w:rPr>
        <w:t xml:space="preserve"> </w:t>
      </w:r>
      <w:r w:rsidR="00752635" w:rsidRPr="00752635">
        <w:rPr>
          <w:rFonts w:ascii="Tahoma" w:eastAsiaTheme="minorHAnsi" w:hAnsi="Tahoma" w:cs="Tahoma"/>
          <w:color w:val="000000"/>
          <w:sz w:val="20"/>
          <w:szCs w:val="20"/>
          <w:lang w:val="en-US"/>
        </w:rPr>
        <w:t xml:space="preserve">концесије, износи </w:t>
      </w:r>
      <w:r w:rsidR="0062621B">
        <w:rPr>
          <w:rFonts w:ascii="Tahoma" w:eastAsiaTheme="minorHAnsi" w:hAnsi="Tahoma" w:cs="Tahoma"/>
          <w:color w:val="000000"/>
          <w:sz w:val="20"/>
          <w:szCs w:val="20"/>
        </w:rPr>
        <w:t>3</w:t>
      </w:r>
      <w:r w:rsidR="00752635" w:rsidRPr="00752635">
        <w:rPr>
          <w:rFonts w:ascii="Tahoma" w:eastAsiaTheme="minorHAnsi" w:hAnsi="Tahoma" w:cs="Tahoma"/>
          <w:color w:val="000000"/>
          <w:sz w:val="20"/>
          <w:szCs w:val="20"/>
          <w:lang w:val="en-US"/>
        </w:rPr>
        <w:t>0 дана, а почиње да тече даном истека рока за достављање понуда.</w:t>
      </w:r>
      <w:r w:rsidR="0062621B">
        <w:rPr>
          <w:rFonts w:ascii="Tahoma" w:eastAsiaTheme="minorHAnsi" w:hAnsi="Tahoma" w:cs="Tahoma"/>
          <w:color w:val="000000"/>
          <w:sz w:val="20"/>
          <w:szCs w:val="20"/>
        </w:rPr>
        <w:t xml:space="preserve"> Давалац концесије ће у року од три дана од истека рока за </w:t>
      </w:r>
      <w:r w:rsidR="0062621B" w:rsidRPr="00752635">
        <w:rPr>
          <w:rFonts w:ascii="Tahoma" w:eastAsiaTheme="minorHAnsi" w:hAnsi="Tahoma" w:cs="Tahoma"/>
          <w:color w:val="000000"/>
          <w:sz w:val="20"/>
          <w:szCs w:val="20"/>
          <w:lang w:val="en-US"/>
        </w:rPr>
        <w:t>доношење одлуке о избору најповољније понуде, односно одлуке о поништају поступка давања</w:t>
      </w:r>
      <w:r w:rsidR="0062621B">
        <w:rPr>
          <w:rFonts w:ascii="Tahoma" w:eastAsiaTheme="minorHAnsi" w:hAnsi="Tahoma" w:cs="Tahoma"/>
          <w:color w:val="000000"/>
          <w:sz w:val="20"/>
          <w:szCs w:val="20"/>
        </w:rPr>
        <w:t xml:space="preserve"> </w:t>
      </w:r>
      <w:r w:rsidR="0062621B" w:rsidRPr="00752635">
        <w:rPr>
          <w:rFonts w:ascii="Tahoma" w:eastAsiaTheme="minorHAnsi" w:hAnsi="Tahoma" w:cs="Tahoma"/>
          <w:color w:val="000000"/>
          <w:sz w:val="20"/>
          <w:szCs w:val="20"/>
          <w:lang w:val="en-US"/>
        </w:rPr>
        <w:t>концесије</w:t>
      </w:r>
      <w:r w:rsidR="0062621B">
        <w:rPr>
          <w:rFonts w:ascii="Tahoma" w:eastAsiaTheme="minorHAnsi" w:hAnsi="Tahoma" w:cs="Tahoma"/>
          <w:color w:val="000000"/>
          <w:sz w:val="20"/>
          <w:szCs w:val="20"/>
        </w:rPr>
        <w:t xml:space="preserve">, послати исту сваком понуђачу путем електронске поште и без одлагања је објавити на Порталу јавних набавки и на интернет страници </w:t>
      </w:r>
      <w:hyperlink r:id="rId6" w:history="1">
        <w:r w:rsidR="0062621B" w:rsidRPr="008B3F18">
          <w:rPr>
            <w:rStyle w:val="Hyperlink"/>
            <w:rFonts w:ascii="Tahoma" w:eastAsiaTheme="minorHAnsi" w:hAnsi="Tahoma" w:cs="Tahoma"/>
            <w:sz w:val="20"/>
            <w:szCs w:val="20"/>
          </w:rPr>
          <w:t>www.knjazevac.rs</w:t>
        </w:r>
      </w:hyperlink>
      <w:r w:rsidR="0062621B">
        <w:rPr>
          <w:rFonts w:ascii="Tahoma" w:eastAsiaTheme="minorHAnsi" w:hAnsi="Tahoma" w:cs="Tahoma"/>
          <w:color w:val="000000"/>
          <w:sz w:val="20"/>
          <w:szCs w:val="20"/>
        </w:rPr>
        <w:t xml:space="preserve"> , што се има сматрати доставом обавештења о исходу поступка.</w:t>
      </w:r>
    </w:p>
    <w:p w:rsidR="00956B07" w:rsidRPr="00956B07" w:rsidRDefault="00956B07" w:rsidP="00752635">
      <w:pPr>
        <w:autoSpaceDE w:val="0"/>
        <w:autoSpaceDN w:val="0"/>
        <w:adjustRightInd w:val="0"/>
        <w:spacing w:after="0" w:line="240" w:lineRule="auto"/>
        <w:rPr>
          <w:rFonts w:ascii="Tahoma" w:eastAsiaTheme="minorHAnsi" w:hAnsi="Tahoma" w:cs="Tahoma"/>
          <w:color w:val="000000"/>
          <w:sz w:val="20"/>
          <w:szCs w:val="20"/>
        </w:rPr>
      </w:pPr>
    </w:p>
    <w:p w:rsidR="00752635" w:rsidRPr="00752635" w:rsidRDefault="008F5B42" w:rsidP="00752635">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b/>
          <w:bCs/>
          <w:color w:val="000000"/>
          <w:sz w:val="20"/>
          <w:szCs w:val="20"/>
        </w:rPr>
        <w:t>1</w:t>
      </w:r>
      <w:r w:rsidR="00D62468">
        <w:rPr>
          <w:rFonts w:ascii="Tahoma" w:eastAsiaTheme="minorHAnsi" w:hAnsi="Tahoma" w:cs="Tahoma"/>
          <w:b/>
          <w:bCs/>
          <w:color w:val="000000"/>
          <w:sz w:val="20"/>
          <w:szCs w:val="20"/>
        </w:rPr>
        <w:t>1</w:t>
      </w:r>
      <w:r w:rsidR="00752635" w:rsidRPr="00752635">
        <w:rPr>
          <w:rFonts w:ascii="Tahoma" w:eastAsiaTheme="minorHAnsi" w:hAnsi="Tahoma" w:cs="Tahoma"/>
          <w:b/>
          <w:bCs/>
          <w:color w:val="000000"/>
          <w:sz w:val="20"/>
          <w:szCs w:val="20"/>
          <w:lang w:val="en-US"/>
        </w:rPr>
        <w:t xml:space="preserve">. </w:t>
      </w:r>
      <w:r w:rsidR="00752635" w:rsidRPr="00752635">
        <w:rPr>
          <w:rFonts w:ascii="Tahoma" w:eastAsiaTheme="minorHAnsi" w:hAnsi="Tahoma" w:cs="Tahoma"/>
          <w:color w:val="000000"/>
          <w:sz w:val="20"/>
          <w:szCs w:val="20"/>
          <w:lang w:val="en-US"/>
        </w:rPr>
        <w:t>Правна заштита у поступку доделе јавног уговора обезбеђује се у складу са законом којим се уређују јавне</w:t>
      </w:r>
      <w:r w:rsidR="00956B07">
        <w:rPr>
          <w:rFonts w:ascii="Tahoma" w:eastAsiaTheme="minorHAnsi" w:hAnsi="Tahoma" w:cs="Tahoma"/>
          <w:color w:val="000000"/>
          <w:sz w:val="20"/>
          <w:szCs w:val="20"/>
        </w:rPr>
        <w:t xml:space="preserve"> </w:t>
      </w:r>
      <w:r w:rsidR="00752635" w:rsidRPr="00752635">
        <w:rPr>
          <w:rFonts w:ascii="Tahoma" w:eastAsiaTheme="minorHAnsi" w:hAnsi="Tahoma" w:cs="Tahoma"/>
          <w:color w:val="000000"/>
          <w:sz w:val="20"/>
          <w:szCs w:val="20"/>
          <w:lang w:val="en-US"/>
        </w:rPr>
        <w:t>набавке.Свако лице које је заинтересовано за учешће или које учествује у поступку доделе јавног уговора може</w:t>
      </w:r>
      <w:r w:rsidR="00956B07">
        <w:rPr>
          <w:rFonts w:ascii="Tahoma" w:eastAsiaTheme="minorHAnsi" w:hAnsi="Tahoma" w:cs="Tahoma"/>
          <w:color w:val="000000"/>
          <w:sz w:val="20"/>
          <w:szCs w:val="20"/>
        </w:rPr>
        <w:t xml:space="preserve"> </w:t>
      </w:r>
      <w:r w:rsidR="00752635" w:rsidRPr="00752635">
        <w:rPr>
          <w:rFonts w:ascii="Tahoma" w:eastAsiaTheme="minorHAnsi" w:hAnsi="Tahoma" w:cs="Tahoma"/>
          <w:color w:val="000000"/>
          <w:sz w:val="20"/>
          <w:szCs w:val="20"/>
          <w:lang w:val="en-US"/>
        </w:rPr>
        <w:t>Републичкој комисији за заштиту права у поступцима јавних набавки поднети Захтев за заштиту права против</w:t>
      </w:r>
      <w:r w:rsidR="00956B07">
        <w:rPr>
          <w:rFonts w:ascii="Tahoma" w:eastAsiaTheme="minorHAnsi" w:hAnsi="Tahoma" w:cs="Tahoma"/>
          <w:color w:val="000000"/>
          <w:sz w:val="20"/>
          <w:szCs w:val="20"/>
        </w:rPr>
        <w:t xml:space="preserve"> </w:t>
      </w:r>
      <w:r w:rsidR="00752635" w:rsidRPr="00752635">
        <w:rPr>
          <w:rFonts w:ascii="Tahoma" w:eastAsiaTheme="minorHAnsi" w:hAnsi="Tahoma" w:cs="Tahoma"/>
          <w:color w:val="000000"/>
          <w:sz w:val="20"/>
          <w:szCs w:val="20"/>
          <w:lang w:val="en-US"/>
        </w:rPr>
        <w:t>одлука јавног тела које спроводи поступак, а рок за подношење предметног захтева је 15 дана од дана</w:t>
      </w:r>
      <w:r w:rsidR="00956B07">
        <w:rPr>
          <w:rFonts w:ascii="Tahoma" w:eastAsiaTheme="minorHAnsi" w:hAnsi="Tahoma" w:cs="Tahoma"/>
          <w:color w:val="000000"/>
          <w:sz w:val="20"/>
          <w:szCs w:val="20"/>
        </w:rPr>
        <w:t xml:space="preserve"> </w:t>
      </w:r>
      <w:r w:rsidR="00752635" w:rsidRPr="00752635">
        <w:rPr>
          <w:rFonts w:ascii="Tahoma" w:eastAsiaTheme="minorHAnsi" w:hAnsi="Tahoma" w:cs="Tahoma"/>
          <w:color w:val="000000"/>
          <w:sz w:val="20"/>
          <w:szCs w:val="20"/>
          <w:lang w:val="en-US"/>
        </w:rPr>
        <w:t>достављања одлуке јавног тела (период мировања).</w:t>
      </w:r>
      <w:r w:rsidR="00956B07">
        <w:rPr>
          <w:rFonts w:ascii="Tahoma" w:eastAsiaTheme="minorHAnsi" w:hAnsi="Tahoma" w:cs="Tahoma"/>
          <w:color w:val="000000"/>
          <w:sz w:val="20"/>
          <w:szCs w:val="20"/>
        </w:rPr>
        <w:t xml:space="preserve"> </w:t>
      </w:r>
      <w:r w:rsidR="00752635" w:rsidRPr="00752635">
        <w:rPr>
          <w:rFonts w:ascii="Tahoma" w:eastAsiaTheme="minorHAnsi" w:hAnsi="Tahoma" w:cs="Tahoma"/>
          <w:color w:val="000000"/>
          <w:sz w:val="20"/>
          <w:szCs w:val="20"/>
          <w:lang w:val="en-US"/>
        </w:rPr>
        <w:t>Адреса Републичке комисије за заштиту права у поступцима</w:t>
      </w:r>
    </w:p>
    <w:p w:rsidR="00752635" w:rsidRDefault="00752635" w:rsidP="00752635">
      <w:pPr>
        <w:autoSpaceDE w:val="0"/>
        <w:autoSpaceDN w:val="0"/>
        <w:adjustRightInd w:val="0"/>
        <w:spacing w:after="0" w:line="240" w:lineRule="auto"/>
        <w:rPr>
          <w:rFonts w:ascii="Tahoma" w:eastAsiaTheme="minorHAnsi" w:hAnsi="Tahoma" w:cs="Tahoma"/>
          <w:color w:val="000000"/>
          <w:sz w:val="20"/>
          <w:szCs w:val="20"/>
        </w:rPr>
      </w:pPr>
      <w:r w:rsidRPr="00752635">
        <w:rPr>
          <w:rFonts w:ascii="Tahoma" w:eastAsiaTheme="minorHAnsi" w:hAnsi="Tahoma" w:cs="Tahoma"/>
          <w:color w:val="000000"/>
          <w:sz w:val="20"/>
          <w:szCs w:val="20"/>
          <w:lang w:val="en-US"/>
        </w:rPr>
        <w:t>јавних набавки је: Влада Републике Србије, Републичка комисија за заштиту права у поступцима јавних набавки</w:t>
      </w:r>
      <w:r w:rsidRPr="00752635">
        <w:rPr>
          <w:rFonts w:ascii="Tahoma" w:eastAsiaTheme="minorHAnsi" w:hAnsi="Tahoma" w:cs="Tahoma"/>
          <w:b/>
          <w:bCs/>
          <w:color w:val="000000"/>
          <w:sz w:val="20"/>
          <w:szCs w:val="20"/>
          <w:lang w:val="en-US"/>
        </w:rPr>
        <w:t>,</w:t>
      </w:r>
      <w:r w:rsidR="00956B07">
        <w:rPr>
          <w:rFonts w:ascii="Tahoma" w:eastAsiaTheme="minorHAnsi" w:hAnsi="Tahoma" w:cs="Tahoma"/>
          <w:b/>
          <w:bCs/>
          <w:color w:val="000000"/>
          <w:sz w:val="20"/>
          <w:szCs w:val="20"/>
        </w:rPr>
        <w:t xml:space="preserve"> </w:t>
      </w:r>
      <w:r w:rsidRPr="00752635">
        <w:rPr>
          <w:rFonts w:ascii="Tahoma" w:eastAsiaTheme="minorHAnsi" w:hAnsi="Tahoma" w:cs="Tahoma"/>
          <w:color w:val="000000"/>
          <w:sz w:val="20"/>
          <w:szCs w:val="20"/>
          <w:lang w:val="en-US"/>
        </w:rPr>
        <w:t>Немањина 22-26, Београд.</w:t>
      </w:r>
    </w:p>
    <w:p w:rsidR="00A5783A" w:rsidRPr="00A5783A" w:rsidRDefault="00A5783A" w:rsidP="00752635">
      <w:pPr>
        <w:autoSpaceDE w:val="0"/>
        <w:autoSpaceDN w:val="0"/>
        <w:adjustRightInd w:val="0"/>
        <w:spacing w:after="0" w:line="240" w:lineRule="auto"/>
        <w:rPr>
          <w:rFonts w:ascii="Tahoma" w:eastAsiaTheme="minorHAnsi" w:hAnsi="Tahoma" w:cs="Tahoma"/>
          <w:b/>
          <w:bCs/>
          <w:color w:val="000000"/>
          <w:sz w:val="20"/>
          <w:szCs w:val="20"/>
        </w:rPr>
      </w:pPr>
    </w:p>
    <w:p w:rsidR="00C85E40" w:rsidRPr="00752635" w:rsidRDefault="00752635" w:rsidP="00C85E40">
      <w:pPr>
        <w:autoSpaceDE w:val="0"/>
        <w:autoSpaceDN w:val="0"/>
        <w:adjustRightInd w:val="0"/>
        <w:spacing w:after="0" w:line="240" w:lineRule="auto"/>
        <w:rPr>
          <w:rFonts w:ascii="Tahoma" w:eastAsiaTheme="minorHAnsi" w:hAnsi="Tahoma" w:cs="Tahoma"/>
          <w:color w:val="000000"/>
          <w:sz w:val="20"/>
          <w:szCs w:val="20"/>
          <w:lang w:val="en-US"/>
        </w:rPr>
      </w:pPr>
      <w:r w:rsidRPr="00752635">
        <w:rPr>
          <w:rFonts w:ascii="Tahoma" w:eastAsiaTheme="minorHAnsi" w:hAnsi="Tahoma" w:cs="Tahoma"/>
          <w:b/>
          <w:bCs/>
          <w:color w:val="000000"/>
          <w:sz w:val="20"/>
          <w:szCs w:val="20"/>
          <w:lang w:val="en-US"/>
        </w:rPr>
        <w:t>1</w:t>
      </w:r>
      <w:r w:rsidR="00D62468">
        <w:rPr>
          <w:rFonts w:ascii="Tahoma" w:eastAsiaTheme="minorHAnsi" w:hAnsi="Tahoma" w:cs="Tahoma"/>
          <w:b/>
          <w:bCs/>
          <w:color w:val="000000"/>
          <w:sz w:val="20"/>
          <w:szCs w:val="20"/>
        </w:rPr>
        <w:t>2</w:t>
      </w:r>
      <w:r w:rsidRPr="00752635">
        <w:rPr>
          <w:rFonts w:ascii="Tahoma" w:eastAsiaTheme="minorHAnsi" w:hAnsi="Tahoma" w:cs="Tahoma"/>
          <w:b/>
          <w:bCs/>
          <w:color w:val="000000"/>
          <w:sz w:val="20"/>
          <w:szCs w:val="20"/>
          <w:lang w:val="en-US"/>
        </w:rPr>
        <w:t xml:space="preserve">. </w:t>
      </w:r>
      <w:r w:rsidRPr="00752635">
        <w:rPr>
          <w:rFonts w:ascii="Tahoma" w:eastAsiaTheme="minorHAnsi" w:hAnsi="Tahoma" w:cs="Tahoma"/>
          <w:color w:val="000000"/>
          <w:sz w:val="20"/>
          <w:szCs w:val="20"/>
          <w:lang w:val="en-US"/>
        </w:rPr>
        <w:t>Заинтересовани п</w:t>
      </w:r>
      <w:r w:rsidR="00C85E40">
        <w:rPr>
          <w:rFonts w:ascii="Tahoma" w:eastAsiaTheme="minorHAnsi" w:hAnsi="Tahoma" w:cs="Tahoma"/>
          <w:color w:val="000000"/>
          <w:sz w:val="20"/>
          <w:szCs w:val="20"/>
        </w:rPr>
        <w:t>онуђачи</w:t>
      </w:r>
      <w:r w:rsidRPr="00752635">
        <w:rPr>
          <w:rFonts w:ascii="Tahoma" w:eastAsiaTheme="minorHAnsi" w:hAnsi="Tahoma" w:cs="Tahoma"/>
          <w:color w:val="000000"/>
          <w:sz w:val="20"/>
          <w:szCs w:val="20"/>
          <w:lang w:val="en-US"/>
        </w:rPr>
        <w:t xml:space="preserve"> могу преузети конкурсну документацију у просторијама Општинске управ</w:t>
      </w:r>
      <w:r w:rsidR="00C85E40">
        <w:rPr>
          <w:rFonts w:ascii="Tahoma" w:eastAsiaTheme="minorHAnsi" w:hAnsi="Tahoma" w:cs="Tahoma"/>
          <w:color w:val="000000"/>
          <w:sz w:val="20"/>
          <w:szCs w:val="20"/>
        </w:rPr>
        <w:t>е Књажевац</w:t>
      </w:r>
      <w:r w:rsidRPr="00752635">
        <w:rPr>
          <w:rFonts w:ascii="Tahoma" w:eastAsiaTheme="minorHAnsi" w:hAnsi="Tahoma" w:cs="Tahoma"/>
          <w:color w:val="000000"/>
          <w:sz w:val="20"/>
          <w:szCs w:val="20"/>
          <w:lang w:val="en-US"/>
        </w:rPr>
        <w:t xml:space="preserve">, ул. </w:t>
      </w:r>
      <w:r w:rsidR="00C85E40">
        <w:rPr>
          <w:rFonts w:ascii="Tahoma" w:eastAsiaTheme="minorHAnsi" w:hAnsi="Tahoma" w:cs="Tahoma"/>
          <w:color w:val="000000"/>
          <w:sz w:val="20"/>
          <w:szCs w:val="20"/>
        </w:rPr>
        <w:t>Милоша Обилића 1</w:t>
      </w:r>
      <w:r w:rsidRPr="00752635">
        <w:rPr>
          <w:rFonts w:ascii="Tahoma" w:eastAsiaTheme="minorHAnsi" w:hAnsi="Tahoma" w:cs="Tahoma"/>
          <w:color w:val="000000"/>
          <w:sz w:val="20"/>
          <w:szCs w:val="20"/>
          <w:lang w:val="en-US"/>
        </w:rPr>
        <w:t>, у канцеларији бр. 1</w:t>
      </w:r>
      <w:r w:rsidR="00C85E40">
        <w:rPr>
          <w:rFonts w:ascii="Tahoma" w:eastAsiaTheme="minorHAnsi" w:hAnsi="Tahoma" w:cs="Tahoma"/>
          <w:color w:val="000000"/>
          <w:sz w:val="20"/>
          <w:szCs w:val="20"/>
        </w:rPr>
        <w:t>1</w:t>
      </w:r>
      <w:r w:rsidRPr="00752635">
        <w:rPr>
          <w:rFonts w:ascii="Tahoma" w:eastAsiaTheme="minorHAnsi" w:hAnsi="Tahoma" w:cs="Tahoma"/>
          <w:color w:val="000000"/>
          <w:sz w:val="20"/>
          <w:szCs w:val="20"/>
          <w:lang w:val="en-US"/>
        </w:rPr>
        <w:t>, радним данима у времену од 8</w:t>
      </w:r>
      <w:r w:rsidR="00C85E40">
        <w:rPr>
          <w:rFonts w:ascii="Tahoma" w:eastAsiaTheme="minorHAnsi" w:hAnsi="Tahoma" w:cs="Tahoma"/>
          <w:color w:val="000000"/>
          <w:sz w:val="20"/>
          <w:szCs w:val="20"/>
        </w:rPr>
        <w:t xml:space="preserve"> </w:t>
      </w:r>
      <w:r w:rsidRPr="00752635">
        <w:rPr>
          <w:rFonts w:ascii="Tahoma" w:eastAsiaTheme="minorHAnsi" w:hAnsi="Tahoma" w:cs="Tahoma"/>
          <w:color w:val="000000"/>
          <w:sz w:val="20"/>
          <w:szCs w:val="20"/>
          <w:lang w:val="en-US"/>
        </w:rPr>
        <w:t>до 14 часова.</w:t>
      </w:r>
      <w:r w:rsidR="00C85E40" w:rsidRPr="00C85E40">
        <w:rPr>
          <w:rFonts w:ascii="Tahoma" w:eastAsiaTheme="minorHAnsi" w:hAnsi="Tahoma" w:cs="Tahoma"/>
          <w:color w:val="000000"/>
          <w:sz w:val="20"/>
          <w:szCs w:val="20"/>
          <w:lang w:val="en-US"/>
        </w:rPr>
        <w:t xml:space="preserve"> </w:t>
      </w:r>
      <w:r w:rsidR="00C85E40" w:rsidRPr="00752635">
        <w:rPr>
          <w:rFonts w:ascii="Tahoma" w:eastAsiaTheme="minorHAnsi" w:hAnsi="Tahoma" w:cs="Tahoma"/>
          <w:color w:val="000000"/>
          <w:sz w:val="20"/>
          <w:szCs w:val="20"/>
          <w:lang w:val="en-US"/>
        </w:rPr>
        <w:t>Конкурсна докуме</w:t>
      </w:r>
      <w:r w:rsidR="00C85E40">
        <w:rPr>
          <w:rFonts w:ascii="Tahoma" w:eastAsiaTheme="minorHAnsi" w:hAnsi="Tahoma" w:cs="Tahoma"/>
          <w:color w:val="000000"/>
          <w:sz w:val="20"/>
          <w:szCs w:val="20"/>
        </w:rPr>
        <w:t>н</w:t>
      </w:r>
      <w:r w:rsidR="00C85E40" w:rsidRPr="00752635">
        <w:rPr>
          <w:rFonts w:ascii="Tahoma" w:eastAsiaTheme="minorHAnsi" w:hAnsi="Tahoma" w:cs="Tahoma"/>
          <w:color w:val="000000"/>
          <w:sz w:val="20"/>
          <w:szCs w:val="20"/>
          <w:lang w:val="en-US"/>
        </w:rPr>
        <w:t>тација се може преузети након достављања</w:t>
      </w:r>
    </w:p>
    <w:p w:rsidR="00C85E40" w:rsidRPr="0021699C" w:rsidRDefault="00C85E40" w:rsidP="00C85E40">
      <w:pPr>
        <w:autoSpaceDE w:val="0"/>
        <w:autoSpaceDN w:val="0"/>
        <w:adjustRightInd w:val="0"/>
        <w:spacing w:after="0" w:line="240" w:lineRule="auto"/>
        <w:rPr>
          <w:rFonts w:ascii="Tahoma" w:eastAsiaTheme="minorHAnsi" w:hAnsi="Tahoma" w:cs="Tahoma"/>
          <w:color w:val="000000"/>
          <w:sz w:val="20"/>
          <w:szCs w:val="20"/>
          <w:lang w:val="en-US"/>
        </w:rPr>
      </w:pPr>
      <w:r w:rsidRPr="00752635">
        <w:rPr>
          <w:rFonts w:ascii="Tahoma" w:eastAsiaTheme="minorHAnsi" w:hAnsi="Tahoma" w:cs="Tahoma"/>
          <w:color w:val="000000"/>
          <w:sz w:val="20"/>
          <w:szCs w:val="20"/>
          <w:lang w:val="en-US"/>
        </w:rPr>
        <w:t xml:space="preserve">доказа о уплати износа од </w:t>
      </w:r>
      <w:r>
        <w:rPr>
          <w:rFonts w:ascii="Tahoma" w:eastAsiaTheme="minorHAnsi" w:hAnsi="Tahoma" w:cs="Tahoma"/>
          <w:color w:val="000000"/>
          <w:sz w:val="20"/>
          <w:szCs w:val="20"/>
        </w:rPr>
        <w:t>5</w:t>
      </w:r>
      <w:r w:rsidRPr="00752635">
        <w:rPr>
          <w:rFonts w:ascii="Tahoma" w:eastAsiaTheme="minorHAnsi" w:hAnsi="Tahoma" w:cs="Tahoma"/>
          <w:color w:val="000000"/>
          <w:sz w:val="20"/>
          <w:szCs w:val="20"/>
          <w:lang w:val="en-US"/>
        </w:rPr>
        <w:t xml:space="preserve">.000,00 динара на текући рачун </w:t>
      </w:r>
      <w:r w:rsidRPr="0021699C">
        <w:rPr>
          <w:rFonts w:ascii="Tahoma" w:eastAsiaTheme="minorHAnsi" w:hAnsi="Tahoma" w:cs="Tahoma"/>
          <w:color w:val="000000"/>
          <w:sz w:val="20"/>
          <w:szCs w:val="20"/>
          <w:lang w:val="en-US"/>
        </w:rPr>
        <w:t xml:space="preserve">број </w:t>
      </w:r>
      <w:r w:rsidR="00405DD5" w:rsidRPr="0021699C">
        <w:rPr>
          <w:rFonts w:ascii="Tahoma" w:eastAsiaTheme="minorHAnsi" w:hAnsi="Tahoma" w:cs="Tahoma"/>
          <w:color w:val="000000"/>
          <w:sz w:val="20"/>
          <w:szCs w:val="20"/>
        </w:rPr>
        <w:t>840-745151843-03, модел 97</w:t>
      </w:r>
      <w:r w:rsidRPr="0021699C">
        <w:rPr>
          <w:rFonts w:ascii="Tahoma" w:eastAsiaTheme="minorHAnsi" w:hAnsi="Tahoma" w:cs="Tahoma"/>
          <w:color w:val="000000"/>
          <w:sz w:val="20"/>
          <w:szCs w:val="20"/>
          <w:lang w:val="en-US"/>
        </w:rPr>
        <w:t xml:space="preserve"> –са позивом на број </w:t>
      </w:r>
      <w:r w:rsidR="00405DD5" w:rsidRPr="0021699C">
        <w:rPr>
          <w:rFonts w:ascii="Tahoma" w:eastAsiaTheme="minorHAnsi" w:hAnsi="Tahoma" w:cs="Tahoma"/>
          <w:color w:val="000000"/>
          <w:sz w:val="20"/>
          <w:szCs w:val="20"/>
        </w:rPr>
        <w:t>60-045,</w:t>
      </w:r>
      <w:r w:rsidRPr="0021699C">
        <w:rPr>
          <w:rFonts w:ascii="Tahoma" w:eastAsiaTheme="minorHAnsi" w:hAnsi="Tahoma" w:cs="Tahoma"/>
          <w:color w:val="000000"/>
          <w:sz w:val="20"/>
          <w:szCs w:val="20"/>
          <w:lang w:val="en-US"/>
        </w:rPr>
        <w:t xml:space="preserve"> са назнаком – откуп конкурсне документације</w:t>
      </w:r>
    </w:p>
    <w:p w:rsidR="00C85E40" w:rsidRPr="0021699C" w:rsidRDefault="00C85E40" w:rsidP="00752635">
      <w:pPr>
        <w:autoSpaceDE w:val="0"/>
        <w:autoSpaceDN w:val="0"/>
        <w:adjustRightInd w:val="0"/>
        <w:spacing w:after="0" w:line="240" w:lineRule="auto"/>
        <w:rPr>
          <w:rFonts w:ascii="Tahoma" w:eastAsiaTheme="minorHAnsi" w:hAnsi="Tahoma" w:cs="Tahoma"/>
          <w:color w:val="000000"/>
          <w:sz w:val="20"/>
          <w:szCs w:val="20"/>
        </w:rPr>
      </w:pPr>
    </w:p>
    <w:p w:rsidR="00C85E40" w:rsidRPr="0021699C" w:rsidRDefault="00752635" w:rsidP="00C85E40">
      <w:pPr>
        <w:autoSpaceDE w:val="0"/>
        <w:autoSpaceDN w:val="0"/>
        <w:adjustRightInd w:val="0"/>
        <w:spacing w:after="0" w:line="240" w:lineRule="auto"/>
        <w:rPr>
          <w:rFonts w:ascii="Tahoma" w:eastAsiaTheme="minorHAnsi" w:hAnsi="Tahoma" w:cs="Tahoma"/>
          <w:color w:val="000000"/>
          <w:sz w:val="20"/>
          <w:szCs w:val="20"/>
          <w:lang w:val="en-US"/>
        </w:rPr>
      </w:pPr>
      <w:r w:rsidRPr="0021699C">
        <w:rPr>
          <w:rFonts w:ascii="Tahoma" w:eastAsiaTheme="minorHAnsi" w:hAnsi="Tahoma" w:cs="Tahoma"/>
          <w:color w:val="000000"/>
          <w:sz w:val="20"/>
          <w:szCs w:val="20"/>
          <w:lang w:val="en-US"/>
        </w:rPr>
        <w:t>Увид у Конкурсну докуме</w:t>
      </w:r>
      <w:r w:rsidR="00C85E40" w:rsidRPr="0021699C">
        <w:rPr>
          <w:rFonts w:ascii="Tahoma" w:eastAsiaTheme="minorHAnsi" w:hAnsi="Tahoma" w:cs="Tahoma"/>
          <w:color w:val="000000"/>
          <w:sz w:val="20"/>
          <w:szCs w:val="20"/>
        </w:rPr>
        <w:t>н</w:t>
      </w:r>
      <w:r w:rsidRPr="0021699C">
        <w:rPr>
          <w:rFonts w:ascii="Tahoma" w:eastAsiaTheme="minorHAnsi" w:hAnsi="Tahoma" w:cs="Tahoma"/>
          <w:color w:val="000000"/>
          <w:sz w:val="20"/>
          <w:szCs w:val="20"/>
          <w:lang w:val="en-US"/>
        </w:rPr>
        <w:t xml:space="preserve">тацију се може обавити у просторијама </w:t>
      </w:r>
      <w:r w:rsidR="00C85E40" w:rsidRPr="0021699C">
        <w:rPr>
          <w:rFonts w:ascii="Tahoma" w:eastAsiaTheme="minorHAnsi" w:hAnsi="Tahoma" w:cs="Tahoma"/>
          <w:color w:val="000000"/>
          <w:sz w:val="20"/>
          <w:szCs w:val="20"/>
          <w:lang w:val="en-US"/>
        </w:rPr>
        <w:t>Општинске управ</w:t>
      </w:r>
      <w:r w:rsidR="00C85E40" w:rsidRPr="0021699C">
        <w:rPr>
          <w:rFonts w:ascii="Tahoma" w:eastAsiaTheme="minorHAnsi" w:hAnsi="Tahoma" w:cs="Tahoma"/>
          <w:color w:val="000000"/>
          <w:sz w:val="20"/>
          <w:szCs w:val="20"/>
        </w:rPr>
        <w:t>е Књажевац</w:t>
      </w:r>
      <w:r w:rsidR="00C85E40" w:rsidRPr="0021699C">
        <w:rPr>
          <w:rFonts w:ascii="Tahoma" w:eastAsiaTheme="minorHAnsi" w:hAnsi="Tahoma" w:cs="Tahoma"/>
          <w:color w:val="000000"/>
          <w:sz w:val="20"/>
          <w:szCs w:val="20"/>
          <w:lang w:val="en-US"/>
        </w:rPr>
        <w:t xml:space="preserve">, ул. </w:t>
      </w:r>
      <w:r w:rsidR="00C85E40" w:rsidRPr="0021699C">
        <w:rPr>
          <w:rFonts w:ascii="Tahoma" w:eastAsiaTheme="minorHAnsi" w:hAnsi="Tahoma" w:cs="Tahoma"/>
          <w:color w:val="000000"/>
          <w:sz w:val="20"/>
          <w:szCs w:val="20"/>
        </w:rPr>
        <w:t>Милоша Обилића 1</w:t>
      </w:r>
      <w:r w:rsidR="00C85E40" w:rsidRPr="0021699C">
        <w:rPr>
          <w:rFonts w:ascii="Tahoma" w:eastAsiaTheme="minorHAnsi" w:hAnsi="Tahoma" w:cs="Tahoma"/>
          <w:color w:val="000000"/>
          <w:sz w:val="20"/>
          <w:szCs w:val="20"/>
          <w:lang w:val="en-US"/>
        </w:rPr>
        <w:t>, у канцеларији бр. 1</w:t>
      </w:r>
      <w:r w:rsidR="00C85E40" w:rsidRPr="0021699C">
        <w:rPr>
          <w:rFonts w:ascii="Tahoma" w:eastAsiaTheme="minorHAnsi" w:hAnsi="Tahoma" w:cs="Tahoma"/>
          <w:color w:val="000000"/>
          <w:sz w:val="20"/>
          <w:szCs w:val="20"/>
        </w:rPr>
        <w:t>1</w:t>
      </w:r>
      <w:r w:rsidR="00C85E40" w:rsidRPr="0021699C">
        <w:rPr>
          <w:rFonts w:ascii="Tahoma" w:eastAsiaTheme="minorHAnsi" w:hAnsi="Tahoma" w:cs="Tahoma"/>
          <w:color w:val="000000"/>
          <w:sz w:val="20"/>
          <w:szCs w:val="20"/>
          <w:lang w:val="en-US"/>
        </w:rPr>
        <w:t>, радним данима у времену од 8</w:t>
      </w:r>
      <w:r w:rsidR="00C85E40" w:rsidRPr="0021699C">
        <w:rPr>
          <w:rFonts w:ascii="Tahoma" w:eastAsiaTheme="minorHAnsi" w:hAnsi="Tahoma" w:cs="Tahoma"/>
          <w:color w:val="000000"/>
          <w:sz w:val="20"/>
          <w:szCs w:val="20"/>
        </w:rPr>
        <w:t xml:space="preserve"> </w:t>
      </w:r>
      <w:r w:rsidR="00C85E40" w:rsidRPr="0021699C">
        <w:rPr>
          <w:rFonts w:ascii="Tahoma" w:eastAsiaTheme="minorHAnsi" w:hAnsi="Tahoma" w:cs="Tahoma"/>
          <w:color w:val="000000"/>
          <w:sz w:val="20"/>
          <w:szCs w:val="20"/>
          <w:lang w:val="en-US"/>
        </w:rPr>
        <w:t>до 14 часова</w:t>
      </w:r>
      <w:r w:rsidRPr="0021699C">
        <w:rPr>
          <w:rFonts w:ascii="Tahoma" w:eastAsiaTheme="minorHAnsi" w:hAnsi="Tahoma" w:cs="Tahoma"/>
          <w:color w:val="000000"/>
          <w:sz w:val="20"/>
          <w:szCs w:val="20"/>
          <w:lang w:val="en-US"/>
        </w:rPr>
        <w:t>, уз достављање доказа о</w:t>
      </w:r>
      <w:r w:rsidR="00C85E40" w:rsidRPr="0021699C">
        <w:rPr>
          <w:rFonts w:ascii="Tahoma" w:eastAsiaTheme="minorHAnsi" w:hAnsi="Tahoma" w:cs="Tahoma"/>
          <w:color w:val="000000"/>
          <w:sz w:val="20"/>
          <w:szCs w:val="20"/>
        </w:rPr>
        <w:t xml:space="preserve"> </w:t>
      </w:r>
      <w:r w:rsidRPr="0021699C">
        <w:rPr>
          <w:rFonts w:ascii="Tahoma" w:eastAsiaTheme="minorHAnsi" w:hAnsi="Tahoma" w:cs="Tahoma"/>
          <w:color w:val="000000"/>
          <w:sz w:val="20"/>
          <w:szCs w:val="20"/>
          <w:lang w:val="en-US"/>
        </w:rPr>
        <w:t xml:space="preserve">уплати износа од </w:t>
      </w:r>
      <w:r w:rsidR="00C85E40" w:rsidRPr="0021699C">
        <w:rPr>
          <w:rFonts w:ascii="Tahoma" w:eastAsiaTheme="minorHAnsi" w:hAnsi="Tahoma" w:cs="Tahoma"/>
          <w:color w:val="000000"/>
          <w:sz w:val="20"/>
          <w:szCs w:val="20"/>
        </w:rPr>
        <w:t>2</w:t>
      </w:r>
      <w:r w:rsidRPr="0021699C">
        <w:rPr>
          <w:rFonts w:ascii="Tahoma" w:eastAsiaTheme="minorHAnsi" w:hAnsi="Tahoma" w:cs="Tahoma"/>
          <w:color w:val="000000"/>
          <w:sz w:val="20"/>
          <w:szCs w:val="20"/>
          <w:lang w:val="en-US"/>
        </w:rPr>
        <w:t xml:space="preserve">.000,00 динара на текући рачун број </w:t>
      </w:r>
      <w:r w:rsidR="00405DD5" w:rsidRPr="0021699C">
        <w:rPr>
          <w:rFonts w:ascii="Tahoma" w:eastAsiaTheme="minorHAnsi" w:hAnsi="Tahoma" w:cs="Tahoma"/>
          <w:color w:val="000000"/>
          <w:sz w:val="20"/>
          <w:szCs w:val="20"/>
        </w:rPr>
        <w:t>840-745151843-03, модел 97</w:t>
      </w:r>
      <w:r w:rsidR="00405DD5" w:rsidRPr="0021699C">
        <w:rPr>
          <w:rFonts w:ascii="Tahoma" w:eastAsiaTheme="minorHAnsi" w:hAnsi="Tahoma" w:cs="Tahoma"/>
          <w:color w:val="000000"/>
          <w:sz w:val="20"/>
          <w:szCs w:val="20"/>
          <w:lang w:val="en-US"/>
        </w:rPr>
        <w:t xml:space="preserve"> –са позивом на број </w:t>
      </w:r>
      <w:r w:rsidR="00405DD5" w:rsidRPr="0021699C">
        <w:rPr>
          <w:rFonts w:ascii="Tahoma" w:eastAsiaTheme="minorHAnsi" w:hAnsi="Tahoma" w:cs="Tahoma"/>
          <w:color w:val="000000"/>
          <w:sz w:val="20"/>
          <w:szCs w:val="20"/>
        </w:rPr>
        <w:t xml:space="preserve">60-045, </w:t>
      </w:r>
      <w:r w:rsidRPr="0021699C">
        <w:rPr>
          <w:rFonts w:ascii="Tahoma" w:eastAsiaTheme="minorHAnsi" w:hAnsi="Tahoma" w:cs="Tahoma"/>
          <w:color w:val="000000"/>
          <w:sz w:val="20"/>
          <w:szCs w:val="20"/>
          <w:lang w:val="en-US"/>
        </w:rPr>
        <w:t>са</w:t>
      </w:r>
      <w:r w:rsidR="00C85E40" w:rsidRPr="0021699C">
        <w:rPr>
          <w:rFonts w:ascii="Tahoma" w:eastAsiaTheme="minorHAnsi" w:hAnsi="Tahoma" w:cs="Tahoma"/>
          <w:color w:val="000000"/>
          <w:sz w:val="20"/>
          <w:szCs w:val="20"/>
        </w:rPr>
        <w:t xml:space="preserve"> </w:t>
      </w:r>
      <w:r w:rsidRPr="0021699C">
        <w:rPr>
          <w:rFonts w:ascii="Tahoma" w:eastAsiaTheme="minorHAnsi" w:hAnsi="Tahoma" w:cs="Tahoma"/>
          <w:color w:val="000000"/>
          <w:sz w:val="20"/>
          <w:szCs w:val="20"/>
          <w:lang w:val="en-US"/>
        </w:rPr>
        <w:t>назнаком – увид у конкурсну документацију.</w:t>
      </w:r>
    </w:p>
    <w:p w:rsidR="00C85E40" w:rsidRDefault="00C85E40" w:rsidP="00752635">
      <w:pPr>
        <w:autoSpaceDE w:val="0"/>
        <w:autoSpaceDN w:val="0"/>
        <w:adjustRightInd w:val="0"/>
        <w:spacing w:after="0" w:line="240" w:lineRule="auto"/>
        <w:rPr>
          <w:rFonts w:ascii="Tahoma" w:eastAsiaTheme="minorHAnsi" w:hAnsi="Tahoma" w:cs="Tahoma"/>
          <w:color w:val="000000"/>
          <w:sz w:val="20"/>
          <w:szCs w:val="20"/>
        </w:rPr>
      </w:pPr>
    </w:p>
    <w:p w:rsidR="00752635" w:rsidRPr="00752635" w:rsidRDefault="00752635" w:rsidP="00C85E40">
      <w:pPr>
        <w:autoSpaceDE w:val="0"/>
        <w:autoSpaceDN w:val="0"/>
        <w:adjustRightInd w:val="0"/>
        <w:spacing w:after="0" w:line="240" w:lineRule="auto"/>
        <w:rPr>
          <w:rFonts w:ascii="Tahoma" w:eastAsiaTheme="minorHAnsi" w:hAnsi="Tahoma" w:cs="Tahoma"/>
          <w:color w:val="000000"/>
          <w:sz w:val="20"/>
          <w:szCs w:val="20"/>
          <w:lang w:val="en-US"/>
        </w:rPr>
      </w:pPr>
      <w:r w:rsidRPr="00752635">
        <w:rPr>
          <w:rFonts w:ascii="Tahoma" w:eastAsiaTheme="minorHAnsi" w:hAnsi="Tahoma" w:cs="Tahoma"/>
          <w:color w:val="000000"/>
          <w:sz w:val="20"/>
          <w:szCs w:val="20"/>
          <w:lang w:val="en-US"/>
        </w:rPr>
        <w:t>Сва додатна обавештења у вези</w:t>
      </w:r>
      <w:r w:rsidR="00C85E40">
        <w:rPr>
          <w:rFonts w:ascii="Tahoma" w:eastAsiaTheme="minorHAnsi" w:hAnsi="Tahoma" w:cs="Tahoma"/>
          <w:color w:val="000000"/>
          <w:sz w:val="20"/>
          <w:szCs w:val="20"/>
        </w:rPr>
        <w:t xml:space="preserve"> са</w:t>
      </w:r>
      <w:r w:rsidRPr="00752635">
        <w:rPr>
          <w:rFonts w:ascii="Tahoma" w:eastAsiaTheme="minorHAnsi" w:hAnsi="Tahoma" w:cs="Tahoma"/>
          <w:color w:val="000000"/>
          <w:sz w:val="20"/>
          <w:szCs w:val="20"/>
          <w:lang w:val="en-US"/>
        </w:rPr>
        <w:t xml:space="preserve"> </w:t>
      </w:r>
      <w:r w:rsidR="00C85E40">
        <w:rPr>
          <w:rFonts w:ascii="Tahoma" w:eastAsiaTheme="minorHAnsi" w:hAnsi="Tahoma" w:cs="Tahoma"/>
          <w:color w:val="000000"/>
          <w:sz w:val="20"/>
          <w:szCs w:val="20"/>
        </w:rPr>
        <w:t>преузимањем или увидом у конкурсну документацију</w:t>
      </w:r>
      <w:r w:rsidRPr="00752635">
        <w:rPr>
          <w:rFonts w:ascii="Tahoma" w:eastAsiaTheme="minorHAnsi" w:hAnsi="Tahoma" w:cs="Tahoma"/>
          <w:color w:val="000000"/>
          <w:sz w:val="20"/>
          <w:szCs w:val="20"/>
          <w:lang w:val="en-US"/>
        </w:rPr>
        <w:t xml:space="preserve"> могу се добити</w:t>
      </w:r>
      <w:r w:rsidR="00C85E40">
        <w:rPr>
          <w:rFonts w:ascii="Tahoma" w:eastAsiaTheme="minorHAnsi" w:hAnsi="Tahoma" w:cs="Tahoma"/>
          <w:color w:val="000000"/>
          <w:sz w:val="20"/>
          <w:szCs w:val="20"/>
        </w:rPr>
        <w:t xml:space="preserve"> </w:t>
      </w:r>
      <w:r w:rsidRPr="00752635">
        <w:rPr>
          <w:rFonts w:ascii="Tahoma" w:eastAsiaTheme="minorHAnsi" w:hAnsi="Tahoma" w:cs="Tahoma"/>
          <w:color w:val="000000"/>
          <w:sz w:val="20"/>
          <w:szCs w:val="20"/>
          <w:lang w:val="en-US"/>
        </w:rPr>
        <w:t xml:space="preserve">у канцеларији </w:t>
      </w:r>
      <w:r w:rsidR="00C85E40">
        <w:rPr>
          <w:rFonts w:ascii="Tahoma" w:eastAsiaTheme="minorHAnsi" w:hAnsi="Tahoma" w:cs="Tahoma"/>
          <w:color w:val="000000"/>
          <w:sz w:val="20"/>
          <w:szCs w:val="20"/>
        </w:rPr>
        <w:t>на број телефина 019/731-623, лок. 109. Особа за контакт Марко Ристић.</w:t>
      </w:r>
    </w:p>
    <w:p w:rsidR="00C85E40" w:rsidRPr="00471B14" w:rsidRDefault="00752635" w:rsidP="00752635">
      <w:pPr>
        <w:autoSpaceDE w:val="0"/>
        <w:autoSpaceDN w:val="0"/>
        <w:adjustRightInd w:val="0"/>
        <w:spacing w:after="0" w:line="240" w:lineRule="auto"/>
        <w:rPr>
          <w:rFonts w:ascii="Tahoma" w:eastAsiaTheme="minorHAnsi" w:hAnsi="Tahoma" w:cs="Tahoma"/>
          <w:color w:val="FFFFFF"/>
          <w:sz w:val="20"/>
          <w:szCs w:val="20"/>
        </w:rPr>
      </w:pPr>
      <w:r w:rsidRPr="00752635">
        <w:rPr>
          <w:rFonts w:ascii="Tahoma" w:eastAsiaTheme="minorHAnsi" w:hAnsi="Tahoma" w:cs="Tahoma"/>
          <w:color w:val="FFFFFF"/>
          <w:sz w:val="20"/>
          <w:szCs w:val="20"/>
          <w:lang w:val="en-US"/>
        </w:rPr>
        <w:t>_______________________)</w:t>
      </w:r>
    </w:p>
    <w:p w:rsidR="00566238" w:rsidRPr="00C85E40" w:rsidRDefault="00C85E40" w:rsidP="00566238">
      <w:pPr>
        <w:autoSpaceDE w:val="0"/>
        <w:autoSpaceDN w:val="0"/>
        <w:adjustRightInd w:val="0"/>
        <w:spacing w:after="0" w:line="240" w:lineRule="auto"/>
        <w:rPr>
          <w:rFonts w:ascii="Tahoma" w:eastAsiaTheme="minorHAnsi" w:hAnsi="Tahoma" w:cs="Tahoma"/>
          <w:color w:val="000000"/>
          <w:sz w:val="20"/>
          <w:szCs w:val="20"/>
          <w:lang w:val="en-US"/>
        </w:rPr>
      </w:pPr>
      <w:r w:rsidRPr="00752635">
        <w:rPr>
          <w:rFonts w:ascii="Tahoma" w:eastAsiaTheme="minorHAnsi" w:hAnsi="Tahoma" w:cs="Tahoma"/>
          <w:b/>
          <w:bCs/>
          <w:color w:val="000000"/>
          <w:sz w:val="20"/>
          <w:szCs w:val="20"/>
          <w:lang w:val="en-US"/>
        </w:rPr>
        <w:t>1</w:t>
      </w:r>
      <w:r w:rsidR="00D62468">
        <w:rPr>
          <w:rFonts w:ascii="Tahoma" w:eastAsiaTheme="minorHAnsi" w:hAnsi="Tahoma" w:cs="Tahoma"/>
          <w:b/>
          <w:bCs/>
          <w:color w:val="000000"/>
          <w:sz w:val="20"/>
          <w:szCs w:val="20"/>
        </w:rPr>
        <w:t>3</w:t>
      </w:r>
      <w:r w:rsidRPr="00752635">
        <w:rPr>
          <w:rFonts w:ascii="Tahoma" w:eastAsiaTheme="minorHAnsi" w:hAnsi="Tahoma" w:cs="Tahoma"/>
          <w:b/>
          <w:bCs/>
          <w:color w:val="000000"/>
          <w:sz w:val="20"/>
          <w:szCs w:val="20"/>
          <w:lang w:val="en-US"/>
        </w:rPr>
        <w:t xml:space="preserve">. </w:t>
      </w:r>
      <w:r w:rsidR="00471B14" w:rsidRPr="00471B14">
        <w:rPr>
          <w:rFonts w:ascii="Tahoma" w:eastAsiaTheme="minorHAnsi" w:hAnsi="Tahoma" w:cs="Tahoma"/>
          <w:bCs/>
          <w:color w:val="000000"/>
          <w:sz w:val="20"/>
          <w:szCs w:val="20"/>
          <w:lang w:val="en-US"/>
        </w:rPr>
        <w:t xml:space="preserve">Јавни позив је објављен у </w:t>
      </w:r>
      <w:r w:rsidR="00471B14" w:rsidRPr="00471B14">
        <w:rPr>
          <w:rFonts w:ascii="Tahoma" w:eastAsiaTheme="minorHAnsi" w:hAnsi="Tahoma" w:cs="Tahoma"/>
          <w:bCs/>
          <w:color w:val="000000"/>
          <w:sz w:val="20"/>
          <w:szCs w:val="20"/>
        </w:rPr>
        <w:t>''Службеном листу општине Књажевац'' бр. 62/2018.</w:t>
      </w:r>
      <w:r w:rsidR="00471B14">
        <w:rPr>
          <w:rFonts w:ascii="Tahoma" w:eastAsiaTheme="minorHAnsi" w:hAnsi="Tahoma" w:cs="Tahoma"/>
          <w:b/>
          <w:bCs/>
          <w:color w:val="000000"/>
          <w:sz w:val="20"/>
          <w:szCs w:val="20"/>
        </w:rPr>
        <w:t xml:space="preserve"> </w:t>
      </w:r>
      <w:r w:rsidRPr="00752635">
        <w:rPr>
          <w:rFonts w:ascii="Tahoma" w:eastAsiaTheme="minorHAnsi" w:hAnsi="Tahoma" w:cs="Tahoma"/>
          <w:color w:val="000000"/>
          <w:sz w:val="20"/>
          <w:szCs w:val="20"/>
          <w:lang w:val="en-US"/>
        </w:rPr>
        <w:t xml:space="preserve">Рок за достављање понуда </w:t>
      </w:r>
      <w:r w:rsidR="00471B14">
        <w:rPr>
          <w:rFonts w:ascii="Tahoma" w:eastAsiaTheme="minorHAnsi" w:hAnsi="Tahoma" w:cs="Tahoma"/>
          <w:color w:val="000000"/>
          <w:sz w:val="20"/>
          <w:szCs w:val="20"/>
          <w:lang w:val="en-US"/>
        </w:rPr>
        <w:t xml:space="preserve">je </w:t>
      </w:r>
      <w:r w:rsidR="00471B14" w:rsidRPr="00471B14">
        <w:rPr>
          <w:rFonts w:ascii="Tahoma" w:eastAsiaTheme="minorHAnsi" w:hAnsi="Tahoma" w:cs="Tahoma"/>
          <w:bCs/>
          <w:color w:val="000000"/>
          <w:sz w:val="20"/>
          <w:szCs w:val="20"/>
        </w:rPr>
        <w:t>19</w:t>
      </w:r>
      <w:r w:rsidRPr="00471B14">
        <w:rPr>
          <w:rFonts w:ascii="Tahoma" w:eastAsiaTheme="minorHAnsi" w:hAnsi="Tahoma" w:cs="Tahoma"/>
          <w:bCs/>
          <w:color w:val="000000"/>
          <w:sz w:val="20"/>
          <w:szCs w:val="20"/>
          <w:lang w:val="en-US"/>
        </w:rPr>
        <w:t>.</w:t>
      </w:r>
      <w:r w:rsidR="00471B14" w:rsidRPr="00471B14">
        <w:rPr>
          <w:rFonts w:ascii="Tahoma" w:eastAsiaTheme="minorHAnsi" w:hAnsi="Tahoma" w:cs="Tahoma"/>
          <w:bCs/>
          <w:color w:val="000000"/>
          <w:sz w:val="20"/>
          <w:szCs w:val="20"/>
          <w:lang w:val="en-US"/>
        </w:rPr>
        <w:t>10.</w:t>
      </w:r>
      <w:r w:rsidRPr="00471B14">
        <w:rPr>
          <w:rFonts w:ascii="Tahoma" w:eastAsiaTheme="minorHAnsi" w:hAnsi="Tahoma" w:cs="Tahoma"/>
          <w:bCs/>
          <w:color w:val="000000"/>
          <w:sz w:val="20"/>
          <w:szCs w:val="20"/>
        </w:rPr>
        <w:t>2018</w:t>
      </w:r>
      <w:r w:rsidRPr="00471B14">
        <w:rPr>
          <w:rFonts w:ascii="Tahoma" w:eastAsiaTheme="minorHAnsi" w:hAnsi="Tahoma" w:cs="Tahoma"/>
          <w:bCs/>
          <w:color w:val="000000"/>
          <w:sz w:val="20"/>
          <w:szCs w:val="20"/>
          <w:lang w:val="en-US"/>
        </w:rPr>
        <w:t>.године до 1</w:t>
      </w:r>
      <w:r w:rsidRPr="00471B14">
        <w:rPr>
          <w:rFonts w:ascii="Tahoma" w:eastAsiaTheme="minorHAnsi" w:hAnsi="Tahoma" w:cs="Tahoma"/>
          <w:bCs/>
          <w:color w:val="000000"/>
          <w:sz w:val="20"/>
          <w:szCs w:val="20"/>
        </w:rPr>
        <w:t>0</w:t>
      </w:r>
      <w:r w:rsidRPr="00471B14">
        <w:rPr>
          <w:rFonts w:ascii="Tahoma" w:eastAsiaTheme="minorHAnsi" w:hAnsi="Tahoma" w:cs="Tahoma"/>
          <w:bCs/>
          <w:color w:val="000000"/>
          <w:sz w:val="20"/>
          <w:szCs w:val="20"/>
          <w:lang w:val="en-US"/>
        </w:rPr>
        <w:t xml:space="preserve"> часова</w:t>
      </w:r>
      <w:r w:rsidRPr="00752635">
        <w:rPr>
          <w:rFonts w:ascii="Tahoma" w:eastAsiaTheme="minorHAnsi" w:hAnsi="Tahoma" w:cs="Tahoma"/>
          <w:color w:val="000000"/>
          <w:sz w:val="20"/>
          <w:szCs w:val="20"/>
          <w:lang w:val="en-US"/>
        </w:rPr>
        <w:t xml:space="preserve">. </w:t>
      </w:r>
      <w:r w:rsidR="00566238" w:rsidRPr="00752635">
        <w:rPr>
          <w:rFonts w:ascii="Tahoma" w:eastAsiaTheme="minorHAnsi" w:hAnsi="Tahoma" w:cs="Tahoma"/>
          <w:color w:val="000000"/>
          <w:sz w:val="20"/>
          <w:szCs w:val="20"/>
          <w:lang w:val="en-US"/>
        </w:rPr>
        <w:t>Понуде се достављају лично или</w:t>
      </w:r>
      <w:r w:rsidR="00566238">
        <w:rPr>
          <w:rFonts w:ascii="Tahoma" w:eastAsiaTheme="minorHAnsi" w:hAnsi="Tahoma" w:cs="Tahoma"/>
          <w:color w:val="000000"/>
          <w:sz w:val="20"/>
          <w:szCs w:val="20"/>
        </w:rPr>
        <w:t xml:space="preserve"> </w:t>
      </w:r>
      <w:r w:rsidR="00566238" w:rsidRPr="00752635">
        <w:rPr>
          <w:rFonts w:ascii="Tahoma" w:eastAsiaTheme="minorHAnsi" w:hAnsi="Tahoma" w:cs="Tahoma"/>
          <w:color w:val="000000"/>
          <w:sz w:val="20"/>
          <w:szCs w:val="20"/>
          <w:lang w:val="en-US"/>
        </w:rPr>
        <w:t xml:space="preserve">путем поште у затвореним ковертама са назнаком: ''ПОНУДА ЗА </w:t>
      </w:r>
      <w:r w:rsidR="00566238">
        <w:rPr>
          <w:rFonts w:ascii="Tahoma" w:eastAsiaTheme="minorHAnsi" w:hAnsi="Tahoma" w:cs="Tahoma"/>
          <w:color w:val="000000"/>
          <w:sz w:val="20"/>
          <w:szCs w:val="20"/>
        </w:rPr>
        <w:t>ОБАВЉАЊЕ ДЕЛАТНОСТИ ЛИНИЈСКОГ (ГРАДСКОГ И ПРИГРАДСКОГ) ПРЕВОЗА ПУТНИКА НА ТЕРИТОРИЈИ ОПШТИНЕ КЊАЖЕВАЦ</w:t>
      </w:r>
      <w:r w:rsidR="00566238" w:rsidRPr="00752635">
        <w:rPr>
          <w:rFonts w:ascii="Tahoma" w:eastAsiaTheme="minorHAnsi" w:hAnsi="Tahoma" w:cs="Tahoma"/>
          <w:color w:val="000000"/>
          <w:sz w:val="20"/>
          <w:szCs w:val="20"/>
          <w:lang w:val="en-US"/>
        </w:rPr>
        <w:t>- НЕ</w:t>
      </w:r>
      <w:r w:rsidR="00566238">
        <w:rPr>
          <w:rFonts w:ascii="Tahoma" w:eastAsiaTheme="minorHAnsi" w:hAnsi="Tahoma" w:cs="Tahoma"/>
          <w:color w:val="000000"/>
          <w:sz w:val="20"/>
          <w:szCs w:val="20"/>
        </w:rPr>
        <w:t xml:space="preserve"> </w:t>
      </w:r>
      <w:r w:rsidR="00566238" w:rsidRPr="00752635">
        <w:rPr>
          <w:rFonts w:ascii="Tahoma" w:eastAsiaTheme="minorHAnsi" w:hAnsi="Tahoma" w:cs="Tahoma"/>
          <w:color w:val="000000"/>
          <w:sz w:val="20"/>
          <w:szCs w:val="20"/>
          <w:lang w:val="en-US"/>
        </w:rPr>
        <w:t>ОТВАРАТИ''</w:t>
      </w:r>
      <w:r w:rsidR="00566238">
        <w:rPr>
          <w:rFonts w:ascii="Tahoma" w:eastAsiaTheme="minorHAnsi" w:hAnsi="Tahoma" w:cs="Tahoma"/>
          <w:color w:val="000000"/>
          <w:sz w:val="20"/>
          <w:szCs w:val="20"/>
        </w:rPr>
        <w:t>,</w:t>
      </w:r>
      <w:r w:rsidR="00566238" w:rsidRPr="00752635">
        <w:rPr>
          <w:rFonts w:ascii="Tahoma" w:eastAsiaTheme="minorHAnsi" w:hAnsi="Tahoma" w:cs="Tahoma"/>
          <w:color w:val="000000"/>
          <w:sz w:val="20"/>
          <w:szCs w:val="20"/>
          <w:lang w:val="en-US"/>
        </w:rPr>
        <w:t xml:space="preserve"> на адресу:</w:t>
      </w:r>
      <w:r w:rsidR="00566238">
        <w:rPr>
          <w:rFonts w:ascii="Tahoma" w:eastAsiaTheme="minorHAnsi" w:hAnsi="Tahoma" w:cs="Tahoma"/>
          <w:color w:val="000000"/>
          <w:sz w:val="20"/>
          <w:szCs w:val="20"/>
        </w:rPr>
        <w:t xml:space="preserve"> Општина Књажевац</w:t>
      </w:r>
      <w:r w:rsidR="00566238" w:rsidRPr="00752635">
        <w:rPr>
          <w:rFonts w:ascii="Tahoma" w:eastAsiaTheme="minorHAnsi" w:hAnsi="Tahoma" w:cs="Tahoma"/>
          <w:color w:val="000000"/>
          <w:sz w:val="20"/>
          <w:szCs w:val="20"/>
          <w:lang w:val="en-US"/>
        </w:rPr>
        <w:t>, ул.</w:t>
      </w:r>
      <w:r w:rsidR="00566238">
        <w:rPr>
          <w:rFonts w:ascii="Tahoma" w:eastAsiaTheme="minorHAnsi" w:hAnsi="Tahoma" w:cs="Tahoma"/>
          <w:color w:val="000000"/>
          <w:sz w:val="20"/>
          <w:szCs w:val="20"/>
        </w:rPr>
        <w:t xml:space="preserve"> Милоша Обилића 1.</w:t>
      </w:r>
      <w:r w:rsidR="00566238" w:rsidRPr="00752635">
        <w:rPr>
          <w:rFonts w:ascii="Tahoma" w:eastAsiaTheme="minorHAnsi" w:hAnsi="Tahoma" w:cs="Tahoma"/>
          <w:color w:val="000000"/>
          <w:sz w:val="20"/>
          <w:szCs w:val="20"/>
          <w:lang w:val="en-US"/>
        </w:rPr>
        <w:t xml:space="preserve"> На полеђини обавезно написати: назив понуђача,</w:t>
      </w:r>
      <w:r w:rsidR="00566238">
        <w:rPr>
          <w:rFonts w:ascii="Tahoma" w:eastAsiaTheme="minorHAnsi" w:hAnsi="Tahoma" w:cs="Tahoma"/>
          <w:color w:val="000000"/>
          <w:sz w:val="20"/>
          <w:szCs w:val="20"/>
        </w:rPr>
        <w:t xml:space="preserve"> </w:t>
      </w:r>
      <w:r w:rsidR="00566238" w:rsidRPr="00752635">
        <w:rPr>
          <w:rFonts w:ascii="Tahoma" w:eastAsiaTheme="minorHAnsi" w:hAnsi="Tahoma" w:cs="Tahoma"/>
          <w:color w:val="000000"/>
          <w:sz w:val="20"/>
          <w:szCs w:val="20"/>
          <w:lang w:val="en-US"/>
        </w:rPr>
        <w:t>адресу понуђача, број телефона, особу за контакт. Понуде морају да буду на српском језику</w:t>
      </w:r>
      <w:r w:rsidR="00A5783A">
        <w:rPr>
          <w:rFonts w:ascii="Tahoma" w:eastAsiaTheme="minorHAnsi" w:hAnsi="Tahoma" w:cs="Tahoma"/>
          <w:color w:val="000000"/>
          <w:sz w:val="20"/>
          <w:szCs w:val="20"/>
        </w:rPr>
        <w:t xml:space="preserve"> и ћириличном писму</w:t>
      </w:r>
      <w:r w:rsidR="00C773A8">
        <w:rPr>
          <w:rFonts w:ascii="Tahoma" w:eastAsiaTheme="minorHAnsi" w:hAnsi="Tahoma" w:cs="Tahoma"/>
          <w:color w:val="000000"/>
          <w:sz w:val="20"/>
          <w:szCs w:val="20"/>
        </w:rPr>
        <w:t>, осим у оном делу понуде где подаци морају да се унесу на латиничном писму (регистарске ознаке возила и сл.)</w:t>
      </w:r>
      <w:r w:rsidR="00566238" w:rsidRPr="00752635">
        <w:rPr>
          <w:rFonts w:ascii="Tahoma" w:eastAsiaTheme="minorHAnsi" w:hAnsi="Tahoma" w:cs="Tahoma"/>
          <w:color w:val="000000"/>
          <w:sz w:val="20"/>
          <w:szCs w:val="20"/>
          <w:lang w:val="en-US"/>
        </w:rPr>
        <w:t>.</w:t>
      </w:r>
      <w:r w:rsidR="00566238" w:rsidRPr="00566238">
        <w:rPr>
          <w:rFonts w:ascii="Tahoma" w:eastAsiaTheme="minorHAnsi" w:hAnsi="Tahoma" w:cs="Tahoma"/>
          <w:b/>
          <w:color w:val="000000"/>
          <w:sz w:val="20"/>
          <w:szCs w:val="20"/>
        </w:rPr>
        <w:t xml:space="preserve"> </w:t>
      </w:r>
    </w:p>
    <w:p w:rsidR="00C85E40" w:rsidRPr="00C85E40" w:rsidRDefault="00C85E40" w:rsidP="00566238">
      <w:pPr>
        <w:autoSpaceDE w:val="0"/>
        <w:autoSpaceDN w:val="0"/>
        <w:adjustRightInd w:val="0"/>
        <w:spacing w:after="0" w:line="240" w:lineRule="auto"/>
        <w:rPr>
          <w:rFonts w:ascii="Tahoma" w:eastAsiaTheme="minorHAnsi" w:hAnsi="Tahoma" w:cs="Tahoma"/>
          <w:color w:val="000000"/>
          <w:sz w:val="20"/>
          <w:szCs w:val="20"/>
        </w:rPr>
      </w:pPr>
    </w:p>
    <w:p w:rsidR="00752635" w:rsidRDefault="00752635" w:rsidP="00566238">
      <w:pPr>
        <w:autoSpaceDE w:val="0"/>
        <w:autoSpaceDN w:val="0"/>
        <w:adjustRightInd w:val="0"/>
        <w:spacing w:after="0" w:line="240" w:lineRule="auto"/>
        <w:rPr>
          <w:rFonts w:ascii="Tahoma" w:hAnsi="Tahoma" w:cs="Tahoma"/>
          <w:color w:val="000000"/>
          <w:sz w:val="20"/>
          <w:szCs w:val="20"/>
        </w:rPr>
      </w:pPr>
      <w:r w:rsidRPr="00752635">
        <w:rPr>
          <w:rFonts w:ascii="Tahoma" w:eastAsiaTheme="minorHAnsi" w:hAnsi="Tahoma" w:cs="Tahoma"/>
          <w:b/>
          <w:bCs/>
          <w:color w:val="000000"/>
          <w:sz w:val="20"/>
          <w:szCs w:val="20"/>
          <w:lang w:val="en-US"/>
        </w:rPr>
        <w:t>1</w:t>
      </w:r>
      <w:r w:rsidR="00D62468">
        <w:rPr>
          <w:rFonts w:ascii="Tahoma" w:eastAsiaTheme="minorHAnsi" w:hAnsi="Tahoma" w:cs="Tahoma"/>
          <w:b/>
          <w:bCs/>
          <w:color w:val="000000"/>
          <w:sz w:val="20"/>
          <w:szCs w:val="20"/>
        </w:rPr>
        <w:t>4</w:t>
      </w:r>
      <w:r w:rsidRPr="00752635">
        <w:rPr>
          <w:rFonts w:ascii="Tahoma" w:eastAsiaTheme="minorHAnsi" w:hAnsi="Tahoma" w:cs="Tahoma"/>
          <w:b/>
          <w:bCs/>
          <w:color w:val="000000"/>
          <w:sz w:val="20"/>
          <w:szCs w:val="20"/>
          <w:lang w:val="en-US"/>
        </w:rPr>
        <w:t xml:space="preserve">. </w:t>
      </w:r>
      <w:r w:rsidRPr="00752635">
        <w:rPr>
          <w:rFonts w:ascii="Tahoma" w:eastAsiaTheme="minorHAnsi" w:hAnsi="Tahoma" w:cs="Tahoma"/>
          <w:color w:val="000000"/>
          <w:sz w:val="20"/>
          <w:szCs w:val="20"/>
          <w:lang w:val="en-US"/>
        </w:rPr>
        <w:t xml:space="preserve">Јавно отварање понуда Комисија ће извршити истог дана по истеку рока за достављање понуда </w:t>
      </w:r>
      <w:r w:rsidRPr="0021699C">
        <w:rPr>
          <w:rFonts w:ascii="Tahoma" w:eastAsiaTheme="minorHAnsi" w:hAnsi="Tahoma" w:cs="Tahoma"/>
          <w:bCs/>
          <w:color w:val="000000"/>
          <w:sz w:val="20"/>
          <w:szCs w:val="20"/>
          <w:lang w:val="en-US"/>
        </w:rPr>
        <w:t>у 1</w:t>
      </w:r>
      <w:r w:rsidR="00566238" w:rsidRPr="0021699C">
        <w:rPr>
          <w:rFonts w:ascii="Tahoma" w:eastAsiaTheme="minorHAnsi" w:hAnsi="Tahoma" w:cs="Tahoma"/>
          <w:bCs/>
          <w:color w:val="000000"/>
          <w:sz w:val="20"/>
          <w:szCs w:val="20"/>
        </w:rPr>
        <w:t>1</w:t>
      </w:r>
      <w:r w:rsidRPr="0021699C">
        <w:rPr>
          <w:rFonts w:ascii="Tahoma" w:eastAsiaTheme="minorHAnsi" w:hAnsi="Tahoma" w:cs="Tahoma"/>
          <w:bCs/>
          <w:color w:val="000000"/>
          <w:sz w:val="20"/>
          <w:szCs w:val="20"/>
          <w:lang w:val="en-US"/>
        </w:rPr>
        <w:t xml:space="preserve"> часова</w:t>
      </w:r>
      <w:r w:rsidRPr="00752635">
        <w:rPr>
          <w:rFonts w:ascii="Tahoma" w:eastAsiaTheme="minorHAnsi" w:hAnsi="Tahoma" w:cs="Tahoma"/>
          <w:b/>
          <w:bCs/>
          <w:color w:val="000000"/>
          <w:sz w:val="20"/>
          <w:szCs w:val="20"/>
          <w:lang w:val="en-US"/>
        </w:rPr>
        <w:t xml:space="preserve"> </w:t>
      </w:r>
      <w:r w:rsidRPr="00752635">
        <w:rPr>
          <w:rFonts w:ascii="Tahoma" w:eastAsiaTheme="minorHAnsi" w:hAnsi="Tahoma" w:cs="Tahoma"/>
          <w:color w:val="000000"/>
          <w:sz w:val="20"/>
          <w:szCs w:val="20"/>
          <w:lang w:val="en-US"/>
        </w:rPr>
        <w:t>у</w:t>
      </w:r>
      <w:r w:rsidR="00566238">
        <w:rPr>
          <w:rFonts w:ascii="Tahoma" w:eastAsiaTheme="minorHAnsi" w:hAnsi="Tahoma" w:cs="Tahoma"/>
          <w:color w:val="000000"/>
          <w:sz w:val="20"/>
          <w:szCs w:val="20"/>
        </w:rPr>
        <w:t xml:space="preserve"> </w:t>
      </w:r>
      <w:r w:rsidRPr="00752635">
        <w:rPr>
          <w:rFonts w:ascii="Tahoma" w:eastAsiaTheme="minorHAnsi" w:hAnsi="Tahoma" w:cs="Tahoma"/>
          <w:color w:val="000000"/>
          <w:sz w:val="20"/>
          <w:szCs w:val="20"/>
          <w:lang w:val="en-US"/>
        </w:rPr>
        <w:t xml:space="preserve">просторијама </w:t>
      </w:r>
      <w:r w:rsidR="00566238">
        <w:rPr>
          <w:rFonts w:ascii="Tahoma" w:eastAsiaTheme="minorHAnsi" w:hAnsi="Tahoma" w:cs="Tahoma"/>
          <w:color w:val="000000"/>
          <w:sz w:val="20"/>
          <w:szCs w:val="20"/>
        </w:rPr>
        <w:t>Општине Књажевац</w:t>
      </w:r>
      <w:r w:rsidRPr="00752635">
        <w:rPr>
          <w:rFonts w:ascii="Tahoma" w:eastAsiaTheme="minorHAnsi" w:hAnsi="Tahoma" w:cs="Tahoma"/>
          <w:color w:val="000000"/>
          <w:sz w:val="20"/>
          <w:szCs w:val="20"/>
          <w:lang w:val="en-US"/>
        </w:rPr>
        <w:t xml:space="preserve">, </w:t>
      </w:r>
      <w:r w:rsidR="00566238">
        <w:rPr>
          <w:rFonts w:ascii="Tahoma" w:eastAsiaTheme="minorHAnsi" w:hAnsi="Tahoma" w:cs="Tahoma"/>
          <w:color w:val="000000"/>
          <w:sz w:val="20"/>
          <w:szCs w:val="20"/>
        </w:rPr>
        <w:t>ул. Милоша Обилића 1</w:t>
      </w:r>
      <w:r w:rsidRPr="00752635">
        <w:rPr>
          <w:rFonts w:ascii="Tahoma" w:eastAsiaTheme="minorHAnsi" w:hAnsi="Tahoma" w:cs="Tahoma"/>
          <w:color w:val="000000"/>
          <w:sz w:val="20"/>
          <w:szCs w:val="20"/>
          <w:lang w:val="en-US"/>
        </w:rPr>
        <w:t xml:space="preserve"> канцеларија број 1</w:t>
      </w:r>
      <w:r w:rsidR="00566238">
        <w:rPr>
          <w:rFonts w:ascii="Tahoma" w:eastAsiaTheme="minorHAnsi" w:hAnsi="Tahoma" w:cs="Tahoma"/>
          <w:color w:val="000000"/>
          <w:sz w:val="20"/>
          <w:szCs w:val="20"/>
        </w:rPr>
        <w:t xml:space="preserve"> или 9</w:t>
      </w:r>
      <w:r w:rsidRPr="00752635">
        <w:rPr>
          <w:rFonts w:ascii="Tahoma" w:eastAsiaTheme="minorHAnsi" w:hAnsi="Tahoma" w:cs="Tahoma"/>
          <w:color w:val="000000"/>
          <w:sz w:val="20"/>
          <w:szCs w:val="20"/>
          <w:lang w:val="en-US"/>
        </w:rPr>
        <w:t>. Представник понуђача може</w:t>
      </w:r>
      <w:r w:rsidR="00566238">
        <w:rPr>
          <w:rFonts w:ascii="Tahoma" w:eastAsiaTheme="minorHAnsi" w:hAnsi="Tahoma" w:cs="Tahoma"/>
          <w:color w:val="000000"/>
          <w:sz w:val="20"/>
          <w:szCs w:val="20"/>
        </w:rPr>
        <w:t xml:space="preserve"> </w:t>
      </w:r>
      <w:r w:rsidRPr="00752635">
        <w:rPr>
          <w:rFonts w:ascii="Tahoma" w:hAnsi="Tahoma" w:cs="Tahoma"/>
          <w:color w:val="000000"/>
          <w:sz w:val="20"/>
          <w:szCs w:val="20"/>
        </w:rPr>
        <w:t>присуствовати јавном отварању понуда при чему мора имати овлашћење оверено и потписано од стране овлашћеног лица.</w:t>
      </w:r>
    </w:p>
    <w:p w:rsidR="005D7BF5" w:rsidRDefault="005D7BF5" w:rsidP="00566238">
      <w:pPr>
        <w:autoSpaceDE w:val="0"/>
        <w:autoSpaceDN w:val="0"/>
        <w:adjustRightInd w:val="0"/>
        <w:spacing w:after="0" w:line="240" w:lineRule="auto"/>
        <w:rPr>
          <w:rFonts w:ascii="Tahoma" w:hAnsi="Tahoma" w:cs="Tahoma"/>
          <w:color w:val="000000"/>
          <w:sz w:val="20"/>
          <w:szCs w:val="20"/>
        </w:rPr>
      </w:pPr>
    </w:p>
    <w:p w:rsidR="005D7BF5" w:rsidRDefault="005D7BF5" w:rsidP="00566238">
      <w:pPr>
        <w:autoSpaceDE w:val="0"/>
        <w:autoSpaceDN w:val="0"/>
        <w:adjustRightInd w:val="0"/>
        <w:spacing w:after="0" w:line="240" w:lineRule="auto"/>
        <w:rPr>
          <w:rFonts w:ascii="Tahoma" w:hAnsi="Tahoma" w:cs="Tahoma"/>
          <w:color w:val="000000"/>
          <w:sz w:val="20"/>
          <w:szCs w:val="20"/>
        </w:rPr>
      </w:pPr>
      <w:r>
        <w:rPr>
          <w:rFonts w:ascii="Tahoma" w:hAnsi="Tahoma" w:cs="Tahoma"/>
          <w:color w:val="000000"/>
          <w:sz w:val="20"/>
          <w:szCs w:val="20"/>
        </w:rPr>
        <w:t>Број: 404-72/2018-01</w:t>
      </w:r>
    </w:p>
    <w:p w:rsidR="005D7BF5" w:rsidRDefault="005D7BF5" w:rsidP="005D7BF5">
      <w:pPr>
        <w:autoSpaceDE w:val="0"/>
        <w:autoSpaceDN w:val="0"/>
        <w:adjustRightInd w:val="0"/>
        <w:spacing w:after="0" w:line="240" w:lineRule="auto"/>
        <w:rPr>
          <w:rFonts w:ascii="Tahoma" w:hAnsi="Tahoma" w:cs="Tahoma"/>
          <w:color w:val="000000"/>
          <w:sz w:val="20"/>
          <w:szCs w:val="20"/>
        </w:rPr>
      </w:pPr>
      <w:r>
        <w:rPr>
          <w:rFonts w:ascii="Tahoma" w:hAnsi="Tahoma" w:cs="Tahoma"/>
          <w:color w:val="000000"/>
          <w:sz w:val="20"/>
          <w:szCs w:val="20"/>
        </w:rPr>
        <w:t xml:space="preserve">Књажевац, </w:t>
      </w:r>
      <w:r w:rsidR="00471B14">
        <w:rPr>
          <w:rFonts w:ascii="Tahoma" w:hAnsi="Tahoma" w:cs="Tahoma"/>
          <w:color w:val="000000"/>
          <w:sz w:val="20"/>
          <w:szCs w:val="20"/>
        </w:rPr>
        <w:t>17</w:t>
      </w:r>
      <w:r>
        <w:rPr>
          <w:rFonts w:ascii="Tahoma" w:hAnsi="Tahoma" w:cs="Tahoma"/>
          <w:color w:val="000000"/>
          <w:sz w:val="20"/>
          <w:szCs w:val="20"/>
        </w:rPr>
        <w:t>.0</w:t>
      </w:r>
      <w:r w:rsidR="00471B14">
        <w:rPr>
          <w:rFonts w:ascii="Tahoma" w:hAnsi="Tahoma" w:cs="Tahoma"/>
          <w:color w:val="000000"/>
          <w:sz w:val="20"/>
          <w:szCs w:val="20"/>
        </w:rPr>
        <w:t>8</w:t>
      </w:r>
      <w:r>
        <w:rPr>
          <w:rFonts w:ascii="Tahoma" w:hAnsi="Tahoma" w:cs="Tahoma"/>
          <w:color w:val="000000"/>
          <w:sz w:val="20"/>
          <w:szCs w:val="20"/>
        </w:rPr>
        <w:t>.2018. године</w:t>
      </w:r>
    </w:p>
    <w:p w:rsidR="005D7BF5" w:rsidRDefault="005D7BF5" w:rsidP="005D7BF5">
      <w:pPr>
        <w:autoSpaceDE w:val="0"/>
        <w:autoSpaceDN w:val="0"/>
        <w:adjustRightInd w:val="0"/>
        <w:spacing w:after="0" w:line="240" w:lineRule="auto"/>
        <w:rPr>
          <w:rFonts w:ascii="Tahoma" w:hAnsi="Tahoma" w:cs="Tahoma"/>
          <w:color w:val="000000"/>
          <w:sz w:val="20"/>
          <w:szCs w:val="20"/>
        </w:rPr>
      </w:pPr>
    </w:p>
    <w:p w:rsidR="005D7BF5" w:rsidRDefault="005D7BF5" w:rsidP="005D7BF5">
      <w:pPr>
        <w:autoSpaceDE w:val="0"/>
        <w:autoSpaceDN w:val="0"/>
        <w:adjustRightInd w:val="0"/>
        <w:spacing w:after="0" w:line="240" w:lineRule="auto"/>
        <w:jc w:val="center"/>
        <w:rPr>
          <w:rFonts w:ascii="Tahoma" w:hAnsi="Tahoma" w:cs="Tahoma"/>
          <w:sz w:val="20"/>
          <w:lang w:eastAsia="ar-SA"/>
        </w:rPr>
      </w:pPr>
      <w:r>
        <w:rPr>
          <w:rFonts w:ascii="Tahoma" w:hAnsi="Tahoma"/>
          <w:sz w:val="20"/>
          <w:lang w:eastAsia="ar-SA"/>
        </w:rPr>
        <w:t xml:space="preserve">Комисија за </w:t>
      </w:r>
      <w:r w:rsidRPr="00972959">
        <w:rPr>
          <w:rFonts w:ascii="Tahoma" w:hAnsi="Tahoma"/>
          <w:sz w:val="20"/>
          <w:lang w:eastAsia="ar-SA"/>
        </w:rPr>
        <w:t xml:space="preserve">спровођење поступка </w:t>
      </w:r>
      <w:r w:rsidRPr="00972959">
        <w:rPr>
          <w:rFonts w:ascii="Tahoma" w:hAnsi="Tahoma" w:cs="Tahoma"/>
          <w:sz w:val="20"/>
          <w:lang w:val="sr-Cyrl-CS" w:eastAsia="ar-SA"/>
        </w:rPr>
        <w:t>јавно-приватног партнерства са елементима концесије за избор приватног партнера за поверавање обављања комуналне делатности градско-приградског превоза путника на територији Општине Књажевац</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r>
        <w:rPr>
          <w:rFonts w:ascii="Tahoma" w:eastAsiaTheme="minorHAnsi" w:hAnsi="Tahoma" w:cs="Tahoma"/>
          <w:sz w:val="20"/>
          <w:szCs w:val="20"/>
          <w:lang w:val="en-US"/>
        </w:rPr>
        <w:lastRenderedPageBreak/>
        <w:t xml:space="preserve">       Pursuant to Art. 9 Para 6 of the Law on Communal Activities (“Official Gazette of RS” No. 88/2011 and 104/2016). Art.10 Para 1, Art.11 Para 1 Item 6, Art. 22 and Art. 35 of the Law on Public-Private Partnership and Concessions (“Official Gazette of RS” No. 88/2011, 15/2016 and 104/2016 (hereinafter referred to as: LPPPC), Article 57 of the Law on Passenger Road Transport (“Official Gazette of RS” No. 68/15) and Articles 2 and 4 of the Decision on Means of Urban and Suburban Passenger Transport on the Territory of Knjazevac Municipality (“Official Journal of Knjazevac Municipality No. 17/2017), and related to Concession Act for Entrusting Performing Activities of Urban and Suburban Passenger Transport on the Territory of Knjazevac Municipality (“Official Journal of Knjazevac Municipality No. 16/2018), Knjazevac Municipality announces a </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p>
    <w:p w:rsidR="00EE4BA0" w:rsidRDefault="00EE4BA0" w:rsidP="00EE4BA0">
      <w:pPr>
        <w:autoSpaceDE w:val="0"/>
        <w:autoSpaceDN w:val="0"/>
        <w:adjustRightInd w:val="0"/>
        <w:spacing w:after="0" w:line="240" w:lineRule="auto"/>
        <w:jc w:val="center"/>
        <w:rPr>
          <w:rFonts w:ascii="Tahoma" w:eastAsiaTheme="minorHAnsi" w:hAnsi="Tahoma" w:cs="Tahoma"/>
          <w:b/>
          <w:bCs/>
          <w:sz w:val="20"/>
          <w:szCs w:val="20"/>
          <w:lang w:val="en-US"/>
        </w:rPr>
      </w:pPr>
      <w:r>
        <w:rPr>
          <w:rFonts w:ascii="Tahoma" w:eastAsiaTheme="minorHAnsi" w:hAnsi="Tahoma" w:cs="Tahoma"/>
          <w:b/>
          <w:bCs/>
          <w:sz w:val="20"/>
          <w:szCs w:val="20"/>
          <w:lang w:val="en-US"/>
        </w:rPr>
        <w:t>P U B L IC   C A L L</w:t>
      </w:r>
    </w:p>
    <w:p w:rsidR="00EE4BA0" w:rsidRDefault="00EE4BA0" w:rsidP="00EE4BA0">
      <w:pPr>
        <w:autoSpaceDE w:val="0"/>
        <w:autoSpaceDN w:val="0"/>
        <w:adjustRightInd w:val="0"/>
        <w:spacing w:after="0" w:line="240" w:lineRule="auto"/>
        <w:jc w:val="center"/>
        <w:rPr>
          <w:rFonts w:ascii="Tahoma" w:eastAsiaTheme="minorHAnsi" w:hAnsi="Tahoma" w:cs="Tahoma"/>
          <w:b/>
          <w:bCs/>
          <w:sz w:val="20"/>
          <w:szCs w:val="20"/>
          <w:lang w:val="en-US"/>
        </w:rPr>
      </w:pPr>
    </w:p>
    <w:p w:rsidR="00EE4BA0" w:rsidRDefault="00EE4BA0" w:rsidP="00EE4BA0">
      <w:pPr>
        <w:autoSpaceDE w:val="0"/>
        <w:autoSpaceDN w:val="0"/>
        <w:adjustRightInd w:val="0"/>
        <w:spacing w:after="0" w:line="240" w:lineRule="auto"/>
        <w:jc w:val="center"/>
        <w:rPr>
          <w:rFonts w:ascii="Tahoma" w:eastAsiaTheme="minorHAnsi" w:hAnsi="Tahoma" w:cs="Tahoma"/>
          <w:b/>
          <w:bCs/>
          <w:sz w:val="20"/>
          <w:szCs w:val="20"/>
          <w:lang w:val="en-US"/>
        </w:rPr>
      </w:pPr>
    </w:p>
    <w:p w:rsidR="00EE4BA0" w:rsidRDefault="00EE4BA0" w:rsidP="00EE4BA0">
      <w:pPr>
        <w:autoSpaceDE w:val="0"/>
        <w:autoSpaceDN w:val="0"/>
        <w:adjustRightInd w:val="0"/>
        <w:spacing w:after="0" w:line="240" w:lineRule="auto"/>
        <w:jc w:val="center"/>
        <w:rPr>
          <w:rFonts w:ascii="Tahoma" w:eastAsiaTheme="minorHAnsi" w:hAnsi="Tahoma" w:cs="Tahoma"/>
          <w:b/>
          <w:bCs/>
          <w:sz w:val="20"/>
          <w:szCs w:val="20"/>
          <w:lang w:val="en-US"/>
        </w:rPr>
      </w:pPr>
      <w:r>
        <w:rPr>
          <w:rFonts w:ascii="Tahoma" w:eastAsiaTheme="minorHAnsi" w:hAnsi="Tahoma" w:cs="Tahoma"/>
          <w:b/>
          <w:bCs/>
          <w:sz w:val="20"/>
          <w:szCs w:val="20"/>
          <w:lang w:val="en-US"/>
        </w:rPr>
        <w:t>For bids for entrusting performing communal activities of urban and suburban passenger transport on the territory of Knjazevac Municipality, procedure of awarding a public contract on public-private partnership with elements of concession No. 1/2018</w:t>
      </w:r>
    </w:p>
    <w:p w:rsidR="00EE4BA0" w:rsidRDefault="00EE4BA0" w:rsidP="00EE4BA0">
      <w:pPr>
        <w:autoSpaceDE w:val="0"/>
        <w:autoSpaceDN w:val="0"/>
        <w:adjustRightInd w:val="0"/>
        <w:spacing w:after="0" w:line="240" w:lineRule="auto"/>
        <w:jc w:val="center"/>
        <w:rPr>
          <w:rFonts w:ascii="Tahoma" w:eastAsiaTheme="minorHAnsi" w:hAnsi="Tahoma" w:cs="Tahoma"/>
          <w:bCs/>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r>
        <w:rPr>
          <w:rFonts w:ascii="Tahoma" w:eastAsiaTheme="minorHAnsi" w:hAnsi="Tahoma" w:cs="Tahoma"/>
          <w:b/>
          <w:bCs/>
          <w:sz w:val="20"/>
          <w:szCs w:val="20"/>
          <w:lang w:val="en-US"/>
        </w:rPr>
        <w:t>1.</w:t>
      </w:r>
      <w:r>
        <w:rPr>
          <w:rFonts w:ascii="Tahoma" w:eastAsiaTheme="minorHAnsi" w:hAnsi="Tahoma" w:cs="Tahoma"/>
          <w:sz w:val="20"/>
          <w:szCs w:val="20"/>
          <w:lang w:val="en-US"/>
        </w:rPr>
        <w:t xml:space="preserve"> This Public Call is announced to collect bids in order to select the most favourable bidder to be granted a concession for entrusting the performing urban and suburban passenger transport on the territory of Knjazevac Municipality for the period of 8 years – procedure of granting a public contract of public-private partnership with elements of concession, No. 1/2018.</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bCs/>
          <w:sz w:val="20"/>
          <w:szCs w:val="20"/>
          <w:lang w:val="en-US"/>
        </w:rPr>
      </w:pPr>
      <w:r>
        <w:rPr>
          <w:rFonts w:ascii="Tahoma" w:eastAsiaTheme="minorHAnsi" w:hAnsi="Tahoma" w:cs="Tahoma"/>
          <w:b/>
          <w:bCs/>
          <w:sz w:val="20"/>
          <w:szCs w:val="20"/>
          <w:lang w:val="en-US"/>
        </w:rPr>
        <w:t xml:space="preserve">2. </w:t>
      </w:r>
      <w:r>
        <w:rPr>
          <w:rFonts w:ascii="Tahoma" w:eastAsiaTheme="minorHAnsi" w:hAnsi="Tahoma" w:cs="Tahoma"/>
          <w:bCs/>
          <w:sz w:val="20"/>
          <w:szCs w:val="20"/>
          <w:lang w:val="en-US"/>
        </w:rPr>
        <w:t>The subject of the concession is entrusting the performing of activities of urban and suburban route passenger transport on the territory of Knjazevac municipality, as a whole, to one private partner. The service shall be provided on the territory of Knjazevac Municipality, in the scope described in tender documentation. The contract shall be concluded for the period of 8 years.</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r>
        <w:rPr>
          <w:rFonts w:ascii="Tahoma" w:eastAsiaTheme="minorHAnsi" w:hAnsi="Tahoma" w:cs="Tahoma"/>
          <w:b/>
          <w:bCs/>
          <w:sz w:val="20"/>
          <w:szCs w:val="20"/>
          <w:lang w:val="en-US"/>
        </w:rPr>
        <w:t xml:space="preserve">3. </w:t>
      </w:r>
      <w:r>
        <w:rPr>
          <w:rFonts w:ascii="Tahoma" w:eastAsiaTheme="minorHAnsi" w:hAnsi="Tahoma" w:cs="Tahoma"/>
          <w:sz w:val="20"/>
          <w:szCs w:val="20"/>
          <w:lang w:val="en-US"/>
        </w:rPr>
        <w:t>The right to submit bids related to the public call has been prescribed by Article 14 of the LPPPC, and belongs to the companies and other legal entities (hereinafter referred to as: Carriers), registered for performing the activities in public route passenger transport in urban and suburban transport and meet the requirements prescribed by the Law on Passenger Road Transport and other applicable legislation related to this area.</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r>
        <w:rPr>
          <w:rFonts w:ascii="Tahoma" w:eastAsiaTheme="minorHAnsi" w:hAnsi="Tahoma" w:cs="Tahoma"/>
          <w:b/>
          <w:bCs/>
          <w:sz w:val="20"/>
          <w:szCs w:val="20"/>
          <w:lang w:val="en-US"/>
        </w:rPr>
        <w:t xml:space="preserve">4. </w:t>
      </w:r>
      <w:r>
        <w:rPr>
          <w:rFonts w:ascii="Tahoma" w:eastAsiaTheme="minorHAnsi" w:hAnsi="Tahoma" w:cs="Tahoma"/>
          <w:sz w:val="20"/>
          <w:szCs w:val="20"/>
          <w:lang w:val="en-US"/>
        </w:rPr>
        <w:t>Urban and suburban transport of passengers shall be performed on permanent bus lines defined in more detail in the tender documentation</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r>
        <w:rPr>
          <w:rFonts w:ascii="Tahoma" w:eastAsiaTheme="minorHAnsi" w:hAnsi="Tahoma" w:cs="Tahoma"/>
          <w:b/>
          <w:bCs/>
          <w:sz w:val="20"/>
          <w:szCs w:val="20"/>
          <w:lang w:val="en-US"/>
        </w:rPr>
        <w:t xml:space="preserve">5. </w:t>
      </w:r>
      <w:r>
        <w:rPr>
          <w:rFonts w:ascii="Tahoma" w:eastAsiaTheme="minorHAnsi" w:hAnsi="Tahoma" w:cs="Tahoma"/>
          <w:sz w:val="20"/>
          <w:szCs w:val="20"/>
          <w:lang w:val="en-US"/>
        </w:rPr>
        <w:t>Performing public route transport of passengers shall be granted for the period of 8 years and shall be regulated in more detail by concluding a public contract to entrust performing the activity of urban and suburban transport of passengers on the territory of Knjazevac Municipality, which shall also prescribe the procedure of contract termination before the expiry of the period of its validity and the rights and obligations arising from it. The procedure is being implemented without pre-qualifications, in conformity with Articles 35-41 of the LPPPC.</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p>
    <w:p w:rsidR="00EE4BA0" w:rsidRDefault="00EE4BA0" w:rsidP="00EE4BA0">
      <w:pPr>
        <w:autoSpaceDE w:val="0"/>
        <w:autoSpaceDN w:val="0"/>
        <w:adjustRightInd w:val="0"/>
        <w:spacing w:after="0" w:line="240" w:lineRule="auto"/>
        <w:rPr>
          <w:rFonts w:ascii="Tahoma" w:hAnsi="Tahoma" w:cs="Tahoma"/>
          <w:sz w:val="20"/>
          <w:szCs w:val="20"/>
          <w:lang w:val="en-US"/>
        </w:rPr>
      </w:pPr>
      <w:r>
        <w:rPr>
          <w:rFonts w:ascii="Tahoma" w:eastAsiaTheme="minorHAnsi" w:hAnsi="Tahoma" w:cs="Tahoma"/>
          <w:b/>
          <w:bCs/>
          <w:sz w:val="20"/>
          <w:szCs w:val="20"/>
          <w:lang w:val="en-US"/>
        </w:rPr>
        <w:t xml:space="preserve">6. </w:t>
      </w:r>
      <w:r>
        <w:rPr>
          <w:rFonts w:ascii="Tahoma" w:hAnsi="Tahoma" w:cs="Tahoma"/>
          <w:sz w:val="20"/>
          <w:szCs w:val="20"/>
          <w:lang w:val="en-US"/>
        </w:rPr>
        <w:t>The funds for performing urban and suburban route transport of passengers on the territory of Knjazevac Municipality are provided from the Knjazevac Municipality budget. The transport is free and available to all categories of citizens, with the note that the pupils of primary schools on the territory of Knjazevac Municipality have the right of priority.</w:t>
      </w:r>
    </w:p>
    <w:p w:rsidR="00EE4BA0" w:rsidRDefault="00EE4BA0" w:rsidP="00EE4BA0">
      <w:pPr>
        <w:autoSpaceDE w:val="0"/>
        <w:autoSpaceDN w:val="0"/>
        <w:adjustRightInd w:val="0"/>
        <w:spacing w:after="0" w:line="240" w:lineRule="auto"/>
        <w:rPr>
          <w:rFonts w:ascii="Tahoma" w:hAnsi="Tahoma" w:cs="Tahoma"/>
          <w:sz w:val="20"/>
          <w:szCs w:val="20"/>
          <w:lang w:val="en-US"/>
        </w:rPr>
      </w:pPr>
    </w:p>
    <w:p w:rsidR="00EE4BA0" w:rsidRDefault="00EE4BA0" w:rsidP="00EE4BA0">
      <w:pPr>
        <w:autoSpaceDE w:val="0"/>
        <w:autoSpaceDN w:val="0"/>
        <w:adjustRightInd w:val="0"/>
        <w:spacing w:after="0" w:line="240" w:lineRule="auto"/>
        <w:rPr>
          <w:rFonts w:ascii="Tahoma" w:hAnsi="Tahoma" w:cs="Tahoma"/>
          <w:sz w:val="20"/>
          <w:szCs w:val="20"/>
          <w:lang w:val="en-US"/>
        </w:rPr>
      </w:pPr>
      <w:r>
        <w:rPr>
          <w:rFonts w:ascii="Tahoma" w:hAnsi="Tahoma" w:cs="Tahoma"/>
          <w:b/>
          <w:sz w:val="20"/>
          <w:szCs w:val="20"/>
          <w:lang w:val="en-US"/>
        </w:rPr>
        <w:t xml:space="preserve">7. </w:t>
      </w:r>
      <w:r>
        <w:rPr>
          <w:rFonts w:ascii="Tahoma" w:hAnsi="Tahoma" w:cs="Tahoma"/>
          <w:sz w:val="20"/>
          <w:szCs w:val="20"/>
          <w:lang w:val="en-US"/>
        </w:rPr>
        <w:t xml:space="preserve">The bidder to whom the contract is awarded, is obliged to fulfill its obligations in conformity with the current legislation and the Concession Act for Entrusting Performing the Activity of Urban and Suburban Passenger Transport on the Territory of Knjazevac Municipality </w:t>
      </w:r>
      <w:r>
        <w:rPr>
          <w:rFonts w:ascii="Tahoma" w:eastAsiaTheme="minorHAnsi" w:hAnsi="Tahoma" w:cs="Tahoma"/>
          <w:sz w:val="20"/>
          <w:szCs w:val="20"/>
          <w:lang w:val="en-US"/>
        </w:rPr>
        <w:t>(“Official Journal of Knjazevac Municipality No. 16/2018).</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r>
        <w:rPr>
          <w:rFonts w:ascii="Tahoma" w:hAnsi="Tahoma" w:cs="Tahoma"/>
          <w:sz w:val="20"/>
          <w:szCs w:val="20"/>
          <w:lang w:val="en-US"/>
        </w:rPr>
        <w:t xml:space="preserve"> </w:t>
      </w:r>
    </w:p>
    <w:p w:rsidR="00EE4BA0" w:rsidRDefault="00EE4BA0" w:rsidP="00EE4BA0">
      <w:pPr>
        <w:autoSpaceDE w:val="0"/>
        <w:autoSpaceDN w:val="0"/>
        <w:adjustRightInd w:val="0"/>
        <w:spacing w:after="0" w:line="240" w:lineRule="auto"/>
        <w:rPr>
          <w:rFonts w:ascii="Tahoma" w:eastAsiaTheme="minorHAnsi" w:hAnsi="Tahoma" w:cs="Tahoma"/>
          <w:sz w:val="20"/>
          <w:szCs w:val="20"/>
          <w:lang w:val="en-US"/>
        </w:rPr>
      </w:pPr>
      <w:r>
        <w:rPr>
          <w:rFonts w:ascii="Tahoma" w:eastAsiaTheme="minorHAnsi" w:hAnsi="Tahoma" w:cs="Tahoma"/>
          <w:b/>
          <w:bCs/>
          <w:sz w:val="20"/>
          <w:szCs w:val="20"/>
          <w:lang w:val="en-US"/>
        </w:rPr>
        <w:t xml:space="preserve">8. </w:t>
      </w:r>
      <w:r>
        <w:rPr>
          <w:rFonts w:ascii="Tahoma" w:eastAsiaTheme="minorHAnsi" w:hAnsi="Tahoma" w:cs="Tahoma"/>
          <w:sz w:val="20"/>
          <w:szCs w:val="20"/>
          <w:lang w:val="en-US"/>
        </w:rPr>
        <w:t xml:space="preserve">The bidder is obliged, along with meeting the basic requirements for taking part in the procedure from Article 75 of the Law of Public Procurements (“Official Gazette of RS” No. 124/2012, 14/2015 and 68/2015), to show evidence of fulfilling the financial, professional, technical, personal and environmental requirements necessary for performing the communal activity of urban and suburban </w:t>
      </w:r>
      <w:r>
        <w:rPr>
          <w:rFonts w:ascii="Tahoma" w:eastAsiaTheme="minorHAnsi" w:hAnsi="Tahoma" w:cs="Tahoma"/>
          <w:sz w:val="20"/>
          <w:szCs w:val="20"/>
          <w:lang w:val="en-US"/>
        </w:rPr>
        <w:lastRenderedPageBreak/>
        <w:t xml:space="preserve">transport of passengers on the territory of Knjazevac municipality granted by the public contract, such as: </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 xml:space="preserve">а) evidence of fulfilling financial requirements – that the bidder had in the previous three years (2015, 2016 and 2017) business income not less than </w:t>
      </w:r>
      <w:r>
        <w:rPr>
          <w:rFonts w:ascii="Tahoma" w:hAnsi="Tahoma" w:cs="Tahoma"/>
          <w:sz w:val="20"/>
          <w:szCs w:val="20"/>
          <w:lang w:val="en-US"/>
        </w:rPr>
        <w:t>150,000,000 dinars, which is proven by the solvency report issued by Serbian Business Registers Agency with Profit and Loss Accounts and Balance Sheets which contain data for years 2015, 2016 and 2017.</w:t>
      </w:r>
    </w:p>
    <w:p w:rsidR="00EE4BA0" w:rsidRDefault="00EE4BA0" w:rsidP="00EE4BA0">
      <w:pPr>
        <w:autoSpaceDE w:val="0"/>
        <w:autoSpaceDN w:val="0"/>
        <w:adjustRightInd w:val="0"/>
        <w:spacing w:after="0" w:line="240" w:lineRule="auto"/>
        <w:rPr>
          <w:rFonts w:ascii="Tahoma" w:hAnsi="Tahoma" w:cs="Tahoma"/>
          <w:sz w:val="20"/>
          <w:szCs w:val="20"/>
          <w:lang w:val="en-US"/>
        </w:rPr>
      </w:pPr>
      <w:r>
        <w:rPr>
          <w:rFonts w:ascii="Tahoma" w:eastAsiaTheme="minorHAnsi" w:hAnsi="Tahoma" w:cs="Tahoma"/>
          <w:color w:val="000000"/>
          <w:sz w:val="20"/>
          <w:szCs w:val="20"/>
          <w:lang w:val="en-US"/>
        </w:rPr>
        <w:t xml:space="preserve"> </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b) evidence of fulfilling professional requirements:</w:t>
      </w:r>
    </w:p>
    <w:p w:rsidR="00EE4BA0" w:rsidRDefault="00EE4BA0" w:rsidP="00EE4BA0">
      <w:pPr>
        <w:autoSpaceDE w:val="0"/>
        <w:autoSpaceDN w:val="0"/>
        <w:adjustRightInd w:val="0"/>
        <w:spacing w:after="0" w:line="240" w:lineRule="auto"/>
        <w:rPr>
          <w:rFonts w:ascii="Tahoma" w:hAnsi="Tahoma" w:cs="Tahoma"/>
          <w:sz w:val="20"/>
          <w:szCs w:val="20"/>
          <w:lang w:val="en-US"/>
        </w:rPr>
      </w:pPr>
      <w:r>
        <w:rPr>
          <w:rFonts w:ascii="Tahoma" w:eastAsiaTheme="minorHAnsi" w:hAnsi="Tahoma" w:cs="Tahoma"/>
          <w:color w:val="000000"/>
          <w:sz w:val="20"/>
          <w:szCs w:val="20"/>
          <w:lang w:val="en-US"/>
        </w:rPr>
        <w:t xml:space="preserve">1. </w:t>
      </w:r>
      <w:r>
        <w:rPr>
          <w:rFonts w:ascii="Tahoma" w:hAnsi="Tahoma" w:cs="Tahoma"/>
          <w:sz w:val="20"/>
          <w:szCs w:val="20"/>
          <w:lang w:val="en-US"/>
        </w:rPr>
        <w:t xml:space="preserve">That the bidder has experience in performing route (urban and suburban) transport of passengers of not less than 3 years to the date of announcing the public call, i.e. that in that period has at least 2 (two) contracts concluded the subject of which is route (urban and suburban) transport of passengers on the territory of the local government, as a selected bidder or a member of a group of bidders, or is a member of a consortium, of which at least one contract is on public-private partnership with or without elements of concession, which is proven by submitting photocopies of contracts,  </w:t>
      </w:r>
    </w:p>
    <w:p w:rsidR="00EE4BA0" w:rsidRDefault="00EE4BA0" w:rsidP="00EE4BA0">
      <w:pPr>
        <w:autoSpaceDE w:val="0"/>
        <w:autoSpaceDN w:val="0"/>
        <w:adjustRightInd w:val="0"/>
        <w:spacing w:after="0" w:line="240" w:lineRule="auto"/>
        <w:rPr>
          <w:rFonts w:ascii="Tahoma" w:hAnsi="Tahoma" w:cs="Tahoma"/>
          <w:sz w:val="20"/>
          <w:szCs w:val="20"/>
          <w:lang w:val="en-US"/>
        </w:rPr>
      </w:pPr>
      <w:r>
        <w:rPr>
          <w:rFonts w:ascii="Tahoma" w:hAnsi="Tahoma" w:cs="Tahoma"/>
          <w:sz w:val="20"/>
          <w:szCs w:val="20"/>
          <w:lang w:val="en-US"/>
        </w:rPr>
        <w:t>2. That the bidder meets the ISO 9001 - Quality management system and also ОHSAS 18001 – Occupational health and safety management, which is proven by submitting ISO 9001 and ОHSAS 18001 certificates.</w:t>
      </w:r>
    </w:p>
    <w:p w:rsidR="00EE4BA0" w:rsidRDefault="00EE4BA0" w:rsidP="00EE4BA0">
      <w:pPr>
        <w:autoSpaceDE w:val="0"/>
        <w:autoSpaceDN w:val="0"/>
        <w:adjustRightInd w:val="0"/>
        <w:spacing w:after="0" w:line="240" w:lineRule="auto"/>
        <w:rPr>
          <w:rFonts w:ascii="Tahoma" w:hAnsi="Tahoma" w:cs="Tahoma"/>
          <w:sz w:val="20"/>
          <w:szCs w:val="20"/>
          <w:lang w:val="en-US"/>
        </w:rPr>
      </w:pP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 xml:space="preserve">c) evidence of meeting technical requirements: </w:t>
      </w: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eastAsiaTheme="minorHAnsi" w:hAnsi="Tahoma" w:cs="Tahoma"/>
          <w:color w:val="000000"/>
          <w:sz w:val="20"/>
          <w:szCs w:val="20"/>
          <w:lang w:val="en-US"/>
        </w:rPr>
      </w:pP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hAnsi="Tahoma" w:cs="Tahoma"/>
          <w:sz w:val="20"/>
          <w:szCs w:val="20"/>
          <w:lang w:val="en-US"/>
        </w:rPr>
      </w:pPr>
      <w:r>
        <w:rPr>
          <w:rFonts w:ascii="Tahoma" w:eastAsiaTheme="minorHAnsi" w:hAnsi="Tahoma" w:cs="Tahoma"/>
          <w:color w:val="000000"/>
          <w:sz w:val="20"/>
          <w:szCs w:val="20"/>
          <w:lang w:val="en-US"/>
        </w:rPr>
        <w:t xml:space="preserve">1. </w:t>
      </w:r>
      <w:r>
        <w:rPr>
          <w:rFonts w:ascii="Tahoma" w:hAnsi="Tahoma" w:cs="Tahoma"/>
          <w:sz w:val="20"/>
          <w:szCs w:val="20"/>
          <w:lang w:val="en-US"/>
        </w:rPr>
        <w:t xml:space="preserve">That the bidder owns or has rented or leased and currently uses a total of 21 buses, 5 of which are with 44-53 passenger seats and 13 mini buses with 20-25 passenger seats, and spare vehicles with the same number of seats – one bus and two mini buses, which is proven by photocopies of vehicle registration card readers; in cases when no bidder or a member of a consortium is mentioned as the vehicle owner in the vehicle registration card it is necessary to submit a rental/lease contract for that vehicle/s (for the vehicles owned by the bidder no evidence of acquisition is required) and photocopies of registration stickers for the vehicles. The vehicles cannot be produced before 01 January 2007, which does not apply to the spare vehicles. </w:t>
      </w: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hAnsi="Tahoma" w:cs="Tahoma"/>
          <w:sz w:val="20"/>
          <w:szCs w:val="20"/>
          <w:lang w:val="en-US"/>
        </w:rPr>
      </w:pPr>
      <w:r>
        <w:rPr>
          <w:rFonts w:ascii="Tahoma" w:hAnsi="Tahoma" w:cs="Tahoma"/>
          <w:sz w:val="20"/>
          <w:szCs w:val="20"/>
          <w:lang w:val="en-US"/>
        </w:rPr>
        <w:t xml:space="preserve"> 2. The bidder is obliged to provide one freight vehicle (box body) of up to 3.5 tonnes for the needs of servicing vehicles on the spot, which is proven by registration card and photocopy of vehicle registration card reader. The bidder must also own the equipment for disassembly and assembly of tires and also the tire balancing machine – proven by a stock checkup list or, if the equipment was purchased in 2018, by a photocopy of the bill (invoice).</w:t>
      </w: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hAnsi="Tahoma" w:cs="Tahoma"/>
          <w:sz w:val="20"/>
          <w:szCs w:val="20"/>
          <w:lang w:val="en-US"/>
        </w:rPr>
      </w:pPr>
      <w:r>
        <w:rPr>
          <w:rFonts w:ascii="Tahoma" w:hAnsi="Tahoma" w:cs="Tahoma"/>
          <w:sz w:val="20"/>
          <w:szCs w:val="20"/>
          <w:lang w:val="en-US"/>
        </w:rPr>
        <w:t xml:space="preserve"> 3. As far as the use of parking area is concerned, it is necessary that the bidder owns or has leased a parking place on the territory of Knjazevac Municipality, in the total area of 30 ares, which is proven by an appropriate contract, certified by a notary public or a competent court. In case when the basis for using the parking area is a lease contract, it has to be concluded for the period of eight years and three months in case is has been concluded after the date the announcing the public call. </w:t>
      </w: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hAnsi="Tahoma" w:cs="Tahoma"/>
          <w:sz w:val="20"/>
          <w:szCs w:val="20"/>
          <w:lang w:val="en-US"/>
        </w:rPr>
      </w:pPr>
      <w:r>
        <w:rPr>
          <w:rFonts w:ascii="Tahoma" w:hAnsi="Tahoma" w:cs="Tahoma"/>
          <w:sz w:val="20"/>
          <w:szCs w:val="20"/>
          <w:lang w:val="en-US"/>
        </w:rPr>
        <w:t>4. As far as the facility for vehicle maintenance is concerned, it is necessary that the bidder owns or has leased or to use based on the contract on business and technical cooperation on the territory of Knjazevac Municipality, a workshop for vehicle maintenance with minimum two pits, which is proven by a relevant contract, certified by a notary public or a competent court. In case when the basis for use of the workshop is a lease contract, it has to be concluded for the period of eight years and three months in case is has been concluded after the date the announcing the public call. In case when the base for the usage is a contract on business and technical cooperation, such contract may not be certified.</w:t>
      </w: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hAnsi="Tahoma" w:cs="Tahoma"/>
          <w:sz w:val="20"/>
          <w:szCs w:val="20"/>
          <w:lang w:val="en-US"/>
        </w:rPr>
      </w:pPr>
      <w:r>
        <w:rPr>
          <w:rFonts w:ascii="Tahoma" w:hAnsi="Tahoma" w:cs="Tahoma"/>
          <w:sz w:val="20"/>
          <w:szCs w:val="20"/>
          <w:lang w:val="en-US"/>
        </w:rPr>
        <w:t>5. The bidder is obliged to, in conformity with Article 92 of the Law on Consumer Protection (“Official Gazette of RS”, No. 62/2014 and 6/2016) provide the use of a free of charge phone number for giving information related to the bus timetable and other services provided by the carrier – proven by the contract with one of the telecommunications operators which provide services on the territory of the republic of Serbia.</w:t>
      </w: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hAnsi="Tahoma" w:cs="Tahoma"/>
          <w:sz w:val="20"/>
          <w:szCs w:val="20"/>
          <w:lang w:val="en-US"/>
        </w:rPr>
      </w:pPr>
      <w:r>
        <w:rPr>
          <w:rFonts w:ascii="Tahoma" w:hAnsi="Tahoma" w:cs="Tahoma"/>
          <w:sz w:val="20"/>
          <w:szCs w:val="20"/>
          <w:lang w:val="en-US"/>
        </w:rPr>
        <w:t xml:space="preserve"> 6. The bidder is obliged to have, on the territory of the town of Knjazevac, owned or leased a business space (information desk, ticket office for providing immediate information related to the timetable and keeping records about the arrivals and departures of buses, in an area of at least 12 m2, with the use of sanitary facilities, proven by a relevant contract certified by a notary public or a competent court. In case when the basis for use of the business space is a lease contract, it has to be concluded for the period of eight years and three months in case is has been concluded after the date the announcing the public call.</w:t>
      </w: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hAnsi="Tahoma" w:cs="Tahoma"/>
          <w:sz w:val="20"/>
          <w:szCs w:val="20"/>
          <w:lang w:val="en-US"/>
        </w:rPr>
      </w:pPr>
    </w:p>
    <w:p w:rsidR="00EE4BA0" w:rsidRDefault="00EE4BA0" w:rsidP="00EE4BA0">
      <w:pPr>
        <w:widowControl w:val="0"/>
        <w:tabs>
          <w:tab w:val="num" w:pos="808"/>
        </w:tabs>
        <w:overflowPunct w:val="0"/>
        <w:autoSpaceDE w:val="0"/>
        <w:autoSpaceDN w:val="0"/>
        <w:adjustRightInd w:val="0"/>
        <w:spacing w:after="0" w:line="223" w:lineRule="auto"/>
        <w:ind w:right="120"/>
        <w:jc w:val="both"/>
        <w:rPr>
          <w:rFonts w:ascii="Tahoma" w:hAnsi="Tahoma" w:cs="Tahoma"/>
          <w:sz w:val="20"/>
          <w:szCs w:val="20"/>
          <w:lang w:val="en-US"/>
        </w:rPr>
      </w:pPr>
      <w:r>
        <w:rPr>
          <w:rFonts w:ascii="Tahoma" w:hAnsi="Tahoma" w:cs="Tahoma"/>
          <w:sz w:val="20"/>
          <w:szCs w:val="20"/>
          <w:lang w:val="en-US"/>
        </w:rPr>
        <w:lastRenderedPageBreak/>
        <w:t xml:space="preserve"> </w:t>
      </w:r>
    </w:p>
    <w:p w:rsidR="00EE4BA0" w:rsidRDefault="00EE4BA0" w:rsidP="00EE4BA0">
      <w:pPr>
        <w:widowControl w:val="0"/>
        <w:tabs>
          <w:tab w:val="num" w:pos="1540"/>
        </w:tabs>
        <w:overflowPunct w:val="0"/>
        <w:autoSpaceDE w:val="0"/>
        <w:autoSpaceDN w:val="0"/>
        <w:adjustRightInd w:val="0"/>
        <w:spacing w:after="0" w:line="216" w:lineRule="auto"/>
        <w:ind w:right="100"/>
        <w:jc w:val="both"/>
        <w:rPr>
          <w:rFonts w:ascii="Tahoma" w:hAnsi="Tahoma" w:cs="Tahoma"/>
          <w:sz w:val="20"/>
          <w:szCs w:val="20"/>
          <w:lang w:val="en-US"/>
        </w:rPr>
      </w:pPr>
      <w:r>
        <w:rPr>
          <w:rFonts w:ascii="Tahoma" w:hAnsi="Tahoma" w:cs="Tahoma"/>
          <w:sz w:val="20"/>
          <w:szCs w:val="20"/>
          <w:lang w:val="en-US"/>
        </w:rPr>
        <w:t xml:space="preserve">d) evidence of fulfilling personal requirements – to have at least 21 persons employed full-time or for a limited period of time – bus drivers with a “D” category and to have one employed person – a car mechanic for performing daily inspection of technical validity of the vehicles, proven by a photocopy of the labour contract and the “M-A” form (certificate of the compulsory social insurance record) for the drivers and the car mechanic, photocopies of driver’s licenses for the drivers; school certificate or a diploma for the car mechanic (photocopy). </w:t>
      </w:r>
    </w:p>
    <w:p w:rsidR="00EE4BA0" w:rsidRDefault="00EE4BA0" w:rsidP="00EE4BA0">
      <w:pPr>
        <w:widowControl w:val="0"/>
        <w:tabs>
          <w:tab w:val="num" w:pos="1540"/>
        </w:tabs>
        <w:overflowPunct w:val="0"/>
        <w:autoSpaceDE w:val="0"/>
        <w:autoSpaceDN w:val="0"/>
        <w:adjustRightInd w:val="0"/>
        <w:spacing w:after="0" w:line="216" w:lineRule="auto"/>
        <w:ind w:right="100"/>
        <w:jc w:val="both"/>
        <w:rPr>
          <w:rFonts w:ascii="Tahoma" w:hAnsi="Tahoma" w:cs="Tahoma"/>
          <w:sz w:val="20"/>
          <w:szCs w:val="20"/>
          <w:lang w:val="en-US"/>
        </w:rPr>
      </w:pPr>
      <w:r>
        <w:rPr>
          <w:rFonts w:ascii="Tahoma" w:hAnsi="Tahoma" w:cs="Tahoma"/>
          <w:sz w:val="20"/>
          <w:szCs w:val="20"/>
          <w:lang w:val="en-US"/>
        </w:rPr>
        <w:t xml:space="preserve"> </w:t>
      </w:r>
    </w:p>
    <w:p w:rsidR="00EE4BA0" w:rsidRDefault="00EE4BA0" w:rsidP="00EE4BA0">
      <w:pPr>
        <w:widowControl w:val="0"/>
        <w:tabs>
          <w:tab w:val="num" w:pos="1540"/>
        </w:tabs>
        <w:overflowPunct w:val="0"/>
        <w:autoSpaceDE w:val="0"/>
        <w:autoSpaceDN w:val="0"/>
        <w:adjustRightInd w:val="0"/>
        <w:spacing w:after="0" w:line="216" w:lineRule="auto"/>
        <w:ind w:right="100"/>
        <w:jc w:val="both"/>
        <w:rPr>
          <w:rFonts w:ascii="Tahoma" w:hAnsi="Tahoma" w:cs="Tahoma"/>
          <w:sz w:val="20"/>
          <w:szCs w:val="20"/>
          <w:lang w:val="en-US"/>
        </w:rPr>
      </w:pPr>
      <w:r>
        <w:rPr>
          <w:rFonts w:ascii="Tahoma" w:hAnsi="Tahoma" w:cs="Tahoma"/>
          <w:sz w:val="20"/>
          <w:szCs w:val="20"/>
          <w:lang w:val="en-US"/>
        </w:rPr>
        <w:t>e) evidence of meeting environmental requirements – that the bidder owns an ISO 14001 quality system – environmental management system, proven by submitting ISO 14001 certificate.</w:t>
      </w:r>
    </w:p>
    <w:p w:rsidR="00EE4BA0" w:rsidRDefault="00EE4BA0" w:rsidP="00EE4BA0">
      <w:pPr>
        <w:widowControl w:val="0"/>
        <w:tabs>
          <w:tab w:val="num" w:pos="1540"/>
        </w:tabs>
        <w:overflowPunct w:val="0"/>
        <w:autoSpaceDE w:val="0"/>
        <w:autoSpaceDN w:val="0"/>
        <w:adjustRightInd w:val="0"/>
        <w:spacing w:after="0" w:line="216" w:lineRule="auto"/>
        <w:ind w:right="100"/>
        <w:jc w:val="both"/>
        <w:rPr>
          <w:rFonts w:ascii="Tahoma" w:hAnsi="Tahoma" w:cs="Tahoma"/>
          <w:lang w:val="en-US"/>
        </w:rPr>
      </w:pPr>
      <w:r>
        <w:rPr>
          <w:rFonts w:ascii="Tahoma" w:hAnsi="Tahoma" w:cs="Tahoma"/>
          <w:sz w:val="20"/>
          <w:szCs w:val="20"/>
          <w:lang w:val="en-US"/>
        </w:rPr>
        <w:t xml:space="preserve"> </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b/>
          <w:bCs/>
          <w:color w:val="000000"/>
          <w:sz w:val="20"/>
          <w:szCs w:val="20"/>
          <w:lang w:val="en-US"/>
        </w:rPr>
        <w:t xml:space="preserve">9. </w:t>
      </w:r>
      <w:r>
        <w:rPr>
          <w:rFonts w:ascii="Tahoma" w:eastAsiaTheme="minorHAnsi" w:hAnsi="Tahoma" w:cs="Tahoma"/>
          <w:color w:val="000000"/>
          <w:sz w:val="20"/>
          <w:szCs w:val="20"/>
          <w:lang w:val="en-US"/>
        </w:rPr>
        <w:t xml:space="preserve">The criterion for the selection of the best offer is the lowest offered price.  </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b/>
          <w:bCs/>
          <w:color w:val="000000"/>
          <w:sz w:val="20"/>
          <w:szCs w:val="20"/>
          <w:lang w:val="en-US"/>
        </w:rPr>
        <w:t xml:space="preserve">10. </w:t>
      </w:r>
      <w:r>
        <w:rPr>
          <w:rFonts w:ascii="Tahoma" w:eastAsiaTheme="minorHAnsi" w:hAnsi="Tahoma" w:cs="Tahoma"/>
          <w:color w:val="000000"/>
          <w:sz w:val="20"/>
          <w:szCs w:val="20"/>
          <w:lang w:val="en-US"/>
        </w:rPr>
        <w:t xml:space="preserve">The deadline for the decision making on the choice of the most favourable offer or the decision to cancel the procedure of granting a concession is 30 days, and starts on the expiration date for the submission of bids. The concession grantor shall, within three days from the deadline date to make the decision on the most favourable bid, or cancelling the procedure of granting the concession, forward the decision to each bidder by email and immediately publish it on the Public procurement portal and Web page </w:t>
      </w:r>
      <w:hyperlink r:id="rId7" w:history="1">
        <w:r>
          <w:rPr>
            <w:rStyle w:val="Hyperlink"/>
            <w:rFonts w:ascii="Tahoma" w:eastAsiaTheme="minorHAnsi" w:hAnsi="Tahoma" w:cs="Tahoma"/>
            <w:sz w:val="20"/>
            <w:szCs w:val="20"/>
            <w:lang w:val="en-US"/>
          </w:rPr>
          <w:t>www.knjazevac.rs</w:t>
        </w:r>
      </w:hyperlink>
      <w:r>
        <w:rPr>
          <w:rFonts w:ascii="Tahoma" w:eastAsiaTheme="minorHAnsi" w:hAnsi="Tahoma" w:cs="Tahoma"/>
          <w:color w:val="000000"/>
          <w:sz w:val="20"/>
          <w:szCs w:val="20"/>
          <w:lang w:val="en-US"/>
        </w:rPr>
        <w:t xml:space="preserve"> , which shall be considered delivery of the information about the outcome of the procedure.</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 xml:space="preserve"> </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rPr>
      </w:pPr>
      <w:r>
        <w:rPr>
          <w:rFonts w:ascii="Tahoma" w:eastAsiaTheme="minorHAnsi" w:hAnsi="Tahoma" w:cs="Tahoma"/>
          <w:b/>
          <w:bCs/>
          <w:color w:val="000000"/>
          <w:sz w:val="20"/>
          <w:szCs w:val="20"/>
          <w:lang w:val="en-US"/>
        </w:rPr>
        <w:t xml:space="preserve">11. </w:t>
      </w:r>
      <w:r>
        <w:rPr>
          <w:rFonts w:ascii="Tahoma" w:eastAsiaTheme="minorHAnsi" w:hAnsi="Tahoma" w:cs="Tahoma"/>
          <w:color w:val="000000"/>
          <w:sz w:val="20"/>
          <w:szCs w:val="20"/>
          <w:lang w:val="en-US"/>
        </w:rPr>
        <w:t>Legal protection in the procedure of granting a public contract is provided in conformity with the Law on Public Procurements. Each person interested in taking part or who takes part in the procedure of granting a public contract has the right to submit a request for the protection of rights against the decision of the public entity which carries out the procedure to the Republic Commission for the Protection of Rights in Public Procurement Procedures. The deadline for submission if the request is 15 days from the date of delivery of the public entity decision (standstill period). The address of the Republic Commission for the Protection of Rights in Public Procurement Procedures is: Vlada Republike Srbije, Republička komisija za zaštitu prava u postupcima javnih nabavki, Nemanjina 22-</w:t>
      </w:r>
      <w:r>
        <w:rPr>
          <w:rFonts w:ascii="Tahoma" w:eastAsiaTheme="minorHAnsi" w:hAnsi="Tahoma" w:cs="Tahoma"/>
          <w:color w:val="000000"/>
          <w:sz w:val="20"/>
          <w:szCs w:val="20"/>
        </w:rPr>
        <w:t>26, Beograd.</w:t>
      </w:r>
    </w:p>
    <w:p w:rsidR="00EE4BA0" w:rsidRDefault="00EE4BA0" w:rsidP="00EE4BA0">
      <w:pPr>
        <w:autoSpaceDE w:val="0"/>
        <w:autoSpaceDN w:val="0"/>
        <w:adjustRightInd w:val="0"/>
        <w:spacing w:after="0" w:line="240" w:lineRule="auto"/>
        <w:rPr>
          <w:rFonts w:ascii="Tahoma" w:eastAsiaTheme="minorHAnsi" w:hAnsi="Tahoma" w:cs="Tahoma"/>
          <w:b/>
          <w:bCs/>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b/>
          <w:bCs/>
          <w:color w:val="000000"/>
          <w:sz w:val="20"/>
          <w:szCs w:val="20"/>
          <w:lang w:val="en-US"/>
        </w:rPr>
        <w:t xml:space="preserve">12. </w:t>
      </w:r>
      <w:r>
        <w:rPr>
          <w:rFonts w:ascii="Tahoma" w:eastAsiaTheme="minorHAnsi" w:hAnsi="Tahoma" w:cs="Tahoma"/>
          <w:color w:val="000000"/>
          <w:sz w:val="20"/>
          <w:szCs w:val="20"/>
          <w:lang w:val="en-US"/>
        </w:rPr>
        <w:t>All interested bidders may collect the Tender Documentation in the premises of the Municipal Administration of Knjazevac, address: Milosa Obilica 1, office No. 11, on weekdays from 8:00 to 14:00h. The tender documentation can be collected upon submitting evidence of payment of the amount of 5,000.00 dinars onto the account No. 840-745151843-03, model 97 - with reference number 60-045 with a note – purchase of tender documentation.</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Insight into the tender documentation can be performed in the premises of the Municipal Administration of Knjazevac, address: Milosa Obilica 1, office No. 11, on weekdays from 8:00 to 14:00h upon submitting evidence of payment of the amount of 2,000.00 dinars onto the account No. 840-745151843, model 97 - with reference number 60-045 with a note – insight into the tender documentation.</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All additional information related to the collecting or insight into the tender documentation can be obtained in the office or telephone 019/731-623, ext. 109. Contact person: Marko Ristic.</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b/>
          <w:bCs/>
          <w:color w:val="000000"/>
          <w:sz w:val="20"/>
          <w:szCs w:val="20"/>
          <w:lang w:val="en-US"/>
        </w:rPr>
        <w:t xml:space="preserve">13. </w:t>
      </w:r>
      <w:r>
        <w:rPr>
          <w:rFonts w:ascii="Tahoma" w:eastAsiaTheme="minorHAnsi" w:hAnsi="Tahoma" w:cs="Tahoma"/>
          <w:bCs/>
          <w:color w:val="000000"/>
          <w:sz w:val="20"/>
          <w:szCs w:val="20"/>
          <w:lang w:val="en-US"/>
        </w:rPr>
        <w:t>Public Call is publishing in</w:t>
      </w:r>
      <w:r>
        <w:rPr>
          <w:rFonts w:ascii="Tahoma" w:eastAsiaTheme="minorHAnsi" w:hAnsi="Tahoma" w:cs="Tahoma"/>
          <w:b/>
          <w:bCs/>
          <w:color w:val="000000"/>
          <w:sz w:val="20"/>
          <w:szCs w:val="20"/>
          <w:lang w:val="en-US"/>
        </w:rPr>
        <w:t xml:space="preserve"> </w:t>
      </w:r>
      <w:r>
        <w:rPr>
          <w:rFonts w:ascii="Tahoma" w:eastAsiaTheme="minorHAnsi" w:hAnsi="Tahoma" w:cs="Tahoma"/>
          <w:color w:val="000000"/>
          <w:sz w:val="20"/>
          <w:szCs w:val="20"/>
          <w:lang w:val="en-US"/>
        </w:rPr>
        <w:t xml:space="preserve">the “Official Gazette of RS”, No. 62/2018. The deadline for submit of bids is dated 19.10.2018. before 10 a.m. The bids are to be submitted in person or by mail in closed envelopes with a note: “BID FOR PERFORMING THE ACTIVITIES OF ROUTE (URBAN AND SUBURBAN) PASSENGER TRANSPORT ON THE TERRITORY OF KNJAZEVAC MUNICIPALITY – DO NOT OPEN”, to the address: Opstina Knjazevac, ul. Milosa Obilica 1. On the back of the envelope be sure to write: the name of the bidder, the address of the bidder, telephone number, name of contact person. The bids must be in the Serbian language and Cyrillic alphabet, except the parts of the bid where the data have to be in the Latin one (registration numbers of vehicles and the like). </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b/>
          <w:bCs/>
          <w:color w:val="000000"/>
          <w:sz w:val="20"/>
          <w:szCs w:val="20"/>
          <w:lang w:val="en-US"/>
        </w:rPr>
        <w:lastRenderedPageBreak/>
        <w:t xml:space="preserve">14. </w:t>
      </w:r>
      <w:r>
        <w:rPr>
          <w:rFonts w:ascii="Tahoma" w:eastAsiaTheme="minorHAnsi" w:hAnsi="Tahoma" w:cs="Tahoma"/>
          <w:color w:val="000000"/>
          <w:sz w:val="20"/>
          <w:szCs w:val="20"/>
          <w:lang w:val="en-US"/>
        </w:rPr>
        <w:t>The public opening of bids shall be performed by the Commission on the same day when the deadline for submitting bids expires at 11 o’clock a.m.</w:t>
      </w:r>
      <w:r>
        <w:rPr>
          <w:rFonts w:ascii="Tahoma" w:eastAsiaTheme="minorHAnsi" w:hAnsi="Tahoma" w:cs="Tahoma"/>
          <w:b/>
          <w:color w:val="000000"/>
          <w:sz w:val="20"/>
          <w:szCs w:val="20"/>
          <w:lang w:val="en-US"/>
        </w:rPr>
        <w:t xml:space="preserve"> </w:t>
      </w:r>
      <w:r>
        <w:rPr>
          <w:rFonts w:ascii="Tahoma" w:eastAsiaTheme="minorHAnsi" w:hAnsi="Tahoma" w:cs="Tahoma"/>
          <w:color w:val="000000"/>
          <w:sz w:val="20"/>
          <w:szCs w:val="20"/>
          <w:lang w:val="en-US"/>
        </w:rPr>
        <w:t>in the premises of Knjazevac Municipality, address: Milosa Obilica 1 in office No. 1 or 9. A representative of the bidder may be present at the public opening, provided that he/she has a power of attorney signed by the authorized person.</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No. 404-72/2018-01</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Knjazevac, 17 August 2018</w:t>
      </w: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rPr>
          <w:rFonts w:ascii="Tahoma" w:eastAsiaTheme="minorHAnsi" w:hAnsi="Tahoma" w:cs="Tahoma"/>
          <w:color w:val="000000"/>
          <w:sz w:val="20"/>
          <w:szCs w:val="20"/>
          <w:lang w:val="en-US"/>
        </w:rPr>
      </w:pPr>
    </w:p>
    <w:p w:rsidR="00EE4BA0" w:rsidRDefault="00EE4BA0" w:rsidP="00EE4BA0">
      <w:pPr>
        <w:autoSpaceDE w:val="0"/>
        <w:autoSpaceDN w:val="0"/>
        <w:adjustRightInd w:val="0"/>
        <w:spacing w:after="0" w:line="240" w:lineRule="auto"/>
        <w:jc w:val="center"/>
        <w:rPr>
          <w:rFonts w:ascii="Tahoma" w:eastAsiaTheme="minorHAnsi" w:hAnsi="Tahoma" w:cs="Tahoma"/>
          <w:color w:val="000000"/>
          <w:sz w:val="20"/>
          <w:szCs w:val="20"/>
          <w:lang w:val="en-US"/>
        </w:rPr>
      </w:pPr>
      <w:r>
        <w:rPr>
          <w:rFonts w:ascii="Tahoma" w:eastAsiaTheme="minorHAnsi" w:hAnsi="Tahoma" w:cs="Tahoma"/>
          <w:color w:val="000000"/>
          <w:sz w:val="20"/>
          <w:szCs w:val="20"/>
          <w:lang w:val="en-US"/>
        </w:rPr>
        <w:t>Commission for Implementation of the Procedure of Public-Private Partnership with Elements of Concession for the Choice of a Private Partner for Entrusting the Performing of Communal Activity of Urban and Suburban Passenger Transport on the Territory of Knjazevac Municipality</w:t>
      </w:r>
    </w:p>
    <w:p w:rsidR="00EE4BA0" w:rsidRPr="00EE4BA0" w:rsidRDefault="00EE4BA0" w:rsidP="00EE4BA0">
      <w:pPr>
        <w:autoSpaceDE w:val="0"/>
        <w:autoSpaceDN w:val="0"/>
        <w:adjustRightInd w:val="0"/>
        <w:spacing w:after="0" w:line="240" w:lineRule="auto"/>
        <w:rPr>
          <w:rFonts w:ascii="Tahoma" w:eastAsiaTheme="minorHAnsi" w:hAnsi="Tahoma" w:cs="Tahoma"/>
          <w:color w:val="000000"/>
          <w:sz w:val="20"/>
          <w:szCs w:val="20"/>
          <w:lang/>
        </w:rPr>
      </w:pPr>
    </w:p>
    <w:sectPr w:rsidR="00EE4BA0" w:rsidRPr="00EE4BA0" w:rsidSect="000754F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0D"/>
    <w:multiLevelType w:val="hybridMultilevel"/>
    <w:tmpl w:val="00006B89"/>
    <w:lvl w:ilvl="0" w:tplc="0000030A">
      <w:start w:val="3"/>
      <w:numFmt w:val="decimal"/>
      <w:lvlText w:val="%1)"/>
      <w:lvlJc w:val="left"/>
      <w:pPr>
        <w:tabs>
          <w:tab w:val="num" w:pos="720"/>
        </w:tabs>
        <w:ind w:left="720" w:hanging="360"/>
      </w:pPr>
      <w:rPr>
        <w:rFonts w:cs="Times New Roman"/>
      </w:rPr>
    </w:lvl>
    <w:lvl w:ilvl="1" w:tplc="0000301C">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63CB"/>
    <w:multiLevelType w:val="hybridMultilevel"/>
    <w:tmpl w:val="00006BFC"/>
    <w:lvl w:ilvl="0" w:tplc="00007F96">
      <w:start w:val="1"/>
      <w:numFmt w:val="decimal"/>
      <w:lvlText w:val="%1)"/>
      <w:lvlJc w:val="left"/>
      <w:pPr>
        <w:tabs>
          <w:tab w:val="num" w:pos="720"/>
        </w:tabs>
        <w:ind w:left="720" w:hanging="360"/>
      </w:pPr>
      <w:rPr>
        <w:rFonts w:cs="Times New Roman"/>
      </w:rPr>
    </w:lvl>
    <w:lvl w:ilvl="1" w:tplc="00007FF5">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701F"/>
    <w:multiLevelType w:val="hybridMultilevel"/>
    <w:tmpl w:val="00005D03"/>
    <w:lvl w:ilvl="0" w:tplc="00007A5A">
      <w:start w:val="2"/>
      <w:numFmt w:val="decimal"/>
      <w:lvlText w:val="1.%1."/>
      <w:lvlJc w:val="left"/>
      <w:pPr>
        <w:tabs>
          <w:tab w:val="num" w:pos="720"/>
        </w:tabs>
        <w:ind w:left="720" w:hanging="360"/>
      </w:pPr>
      <w:rPr>
        <w:rFonts w:cs="Times New Roman"/>
      </w:rPr>
    </w:lvl>
    <w:lvl w:ilvl="1" w:tplc="0000767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42F74348"/>
    <w:multiLevelType w:val="hybridMultilevel"/>
    <w:tmpl w:val="A65E17A8"/>
    <w:lvl w:ilvl="0" w:tplc="E98C4F04">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
    <w:nsid w:val="4FAC3FFC"/>
    <w:multiLevelType w:val="hybridMultilevel"/>
    <w:tmpl w:val="AF700AB2"/>
    <w:lvl w:ilvl="0" w:tplc="798A18E0">
      <w:numFmt w:val="bullet"/>
      <w:lvlText w:val="-"/>
      <w:lvlJc w:val="left"/>
      <w:pPr>
        <w:ind w:left="720" w:hanging="360"/>
      </w:pPr>
      <w:rPr>
        <w:rFonts w:ascii="Times New Roman" w:eastAsiaTheme="minorHAnsi"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5">
    <w:nsid w:val="74763716"/>
    <w:multiLevelType w:val="hybridMultilevel"/>
    <w:tmpl w:val="C574A93E"/>
    <w:lvl w:ilvl="0" w:tplc="E1F626D2">
      <w:numFmt w:val="bullet"/>
      <w:lvlText w:val="-"/>
      <w:lvlJc w:val="left"/>
      <w:pPr>
        <w:ind w:left="720" w:hanging="360"/>
      </w:pPr>
      <w:rPr>
        <w:rFonts w:ascii="Tahoma" w:eastAsiaTheme="minorHAnsi"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2"/>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BD6CF1"/>
    <w:rsid w:val="0001717F"/>
    <w:rsid w:val="000403B1"/>
    <w:rsid w:val="00056110"/>
    <w:rsid w:val="000754F1"/>
    <w:rsid w:val="00175144"/>
    <w:rsid w:val="00205E8B"/>
    <w:rsid w:val="0021699C"/>
    <w:rsid w:val="002E0B87"/>
    <w:rsid w:val="002F289E"/>
    <w:rsid w:val="00300EBB"/>
    <w:rsid w:val="00304DDF"/>
    <w:rsid w:val="00335841"/>
    <w:rsid w:val="0035114F"/>
    <w:rsid w:val="00351F18"/>
    <w:rsid w:val="00356EC3"/>
    <w:rsid w:val="003E7FF1"/>
    <w:rsid w:val="003F2162"/>
    <w:rsid w:val="00405DD5"/>
    <w:rsid w:val="00422558"/>
    <w:rsid w:val="0042694E"/>
    <w:rsid w:val="00433175"/>
    <w:rsid w:val="00460C08"/>
    <w:rsid w:val="00471B14"/>
    <w:rsid w:val="00473AE0"/>
    <w:rsid w:val="00556AD7"/>
    <w:rsid w:val="00566238"/>
    <w:rsid w:val="005876EC"/>
    <w:rsid w:val="0059316A"/>
    <w:rsid w:val="005D7BF5"/>
    <w:rsid w:val="0062621B"/>
    <w:rsid w:val="00654769"/>
    <w:rsid w:val="006B35EC"/>
    <w:rsid w:val="006D68EE"/>
    <w:rsid w:val="00752635"/>
    <w:rsid w:val="00753375"/>
    <w:rsid w:val="007A68D5"/>
    <w:rsid w:val="007A748D"/>
    <w:rsid w:val="007B11CE"/>
    <w:rsid w:val="00832241"/>
    <w:rsid w:val="008377F4"/>
    <w:rsid w:val="00842089"/>
    <w:rsid w:val="0084768E"/>
    <w:rsid w:val="008B437A"/>
    <w:rsid w:val="008C2FD8"/>
    <w:rsid w:val="008F5B42"/>
    <w:rsid w:val="0091477D"/>
    <w:rsid w:val="00916959"/>
    <w:rsid w:val="00956B07"/>
    <w:rsid w:val="00956CE4"/>
    <w:rsid w:val="00956E9C"/>
    <w:rsid w:val="009F232B"/>
    <w:rsid w:val="00A554A0"/>
    <w:rsid w:val="00A5783A"/>
    <w:rsid w:val="00A74A17"/>
    <w:rsid w:val="00AF5A14"/>
    <w:rsid w:val="00AF62F0"/>
    <w:rsid w:val="00B0063D"/>
    <w:rsid w:val="00B30E49"/>
    <w:rsid w:val="00B5035B"/>
    <w:rsid w:val="00BA4827"/>
    <w:rsid w:val="00BB2C3C"/>
    <w:rsid w:val="00BC464A"/>
    <w:rsid w:val="00BC51F0"/>
    <w:rsid w:val="00BD6CF1"/>
    <w:rsid w:val="00C371DC"/>
    <w:rsid w:val="00C56808"/>
    <w:rsid w:val="00C773A8"/>
    <w:rsid w:val="00C85E40"/>
    <w:rsid w:val="00CB4718"/>
    <w:rsid w:val="00D24EE5"/>
    <w:rsid w:val="00D34A81"/>
    <w:rsid w:val="00D434C8"/>
    <w:rsid w:val="00D62468"/>
    <w:rsid w:val="00D96DA0"/>
    <w:rsid w:val="00DC3867"/>
    <w:rsid w:val="00E16A55"/>
    <w:rsid w:val="00E2013E"/>
    <w:rsid w:val="00E3696C"/>
    <w:rsid w:val="00E7219F"/>
    <w:rsid w:val="00EA05F9"/>
    <w:rsid w:val="00EE4BA0"/>
    <w:rsid w:val="00F30186"/>
    <w:rsid w:val="00F31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F1"/>
    <w:rPr>
      <w:rFonts w:ascii="Calibri" w:eastAsia="Calibri" w:hAnsi="Calibri" w:cs="Times New Roman"/>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CF1"/>
    <w:pPr>
      <w:spacing w:after="0" w:line="240" w:lineRule="auto"/>
    </w:pPr>
  </w:style>
  <w:style w:type="paragraph" w:styleId="ListParagraph">
    <w:name w:val="List Paragraph"/>
    <w:basedOn w:val="Normal"/>
    <w:uiPriority w:val="34"/>
    <w:qFormat/>
    <w:rsid w:val="0084768E"/>
    <w:pPr>
      <w:ind w:left="720"/>
      <w:contextualSpacing/>
    </w:pPr>
  </w:style>
  <w:style w:type="character" w:styleId="Hyperlink">
    <w:name w:val="Hyperlink"/>
    <w:basedOn w:val="DefaultParagraphFont"/>
    <w:uiPriority w:val="99"/>
    <w:unhideWhenUsed/>
    <w:rsid w:val="006262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CF1"/>
    <w:rPr>
      <w:rFonts w:ascii="Calibri" w:eastAsia="Calibri" w:hAnsi="Calibri" w:cs="Times New Roman"/>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D6CF1"/>
    <w:pPr>
      <w:spacing w:after="0" w:line="240" w:lineRule="auto"/>
    </w:pPr>
    <w:rPr>
      <w:lang w:val="en-US"/>
    </w:rPr>
  </w:style>
</w:styles>
</file>

<file path=word/webSettings.xml><?xml version="1.0" encoding="utf-8"?>
<w:webSettings xmlns:r="http://schemas.openxmlformats.org/officeDocument/2006/relationships" xmlns:w="http://schemas.openxmlformats.org/wordprocessingml/2006/main">
  <w:divs>
    <w:div w:id="241642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njazevac.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njazevac.rs"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6E6799-BE96-40F1-B18E-F5DF5DDDD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Pages>
  <Words>3874</Words>
  <Characters>22084</Characters>
  <Application>Microsoft Office Word</Application>
  <DocSecurity>0</DocSecurity>
  <Lines>184</Lines>
  <Paragraphs>51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Svjetlana Pavlovic</dc:creator>
  <cp:lastModifiedBy>rimarko</cp:lastModifiedBy>
  <cp:revision>21</cp:revision>
  <cp:lastPrinted>2018-07-31T09:13:00Z</cp:lastPrinted>
  <dcterms:created xsi:type="dcterms:W3CDTF">2018-07-27T05:15:00Z</dcterms:created>
  <dcterms:modified xsi:type="dcterms:W3CDTF">2018-08-17T11:02:00Z</dcterms:modified>
</cp:coreProperties>
</file>